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F3" w:rsidRPr="0063615C" w:rsidRDefault="00C54CF3" w:rsidP="0063615C">
      <w:pPr>
        <w:pStyle w:val="a3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15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54CF3" w:rsidRPr="0063615C" w:rsidRDefault="00C54CF3" w:rsidP="0063615C">
      <w:pPr>
        <w:pStyle w:val="a3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15C">
        <w:rPr>
          <w:rFonts w:ascii="Times New Roman" w:hAnsi="Times New Roman" w:cs="Times New Roman"/>
          <w:b/>
          <w:sz w:val="28"/>
          <w:szCs w:val="28"/>
        </w:rPr>
        <w:t>на проект Закона Кыргызской Республики «О запрете охоты на некоторые виды животных в Кыргызской Республики»</w:t>
      </w:r>
    </w:p>
    <w:p w:rsidR="00C54CF3" w:rsidRPr="0063615C" w:rsidRDefault="00C54CF3" w:rsidP="0063615C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C54CF3" w:rsidRPr="0063615C" w:rsidRDefault="00C54CF3" w:rsidP="0063615C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C54CF3" w:rsidRPr="0063615C" w:rsidRDefault="00287B94" w:rsidP="0063615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54CF3" w:rsidRPr="0063615C">
        <w:rPr>
          <w:rFonts w:ascii="Times New Roman" w:hAnsi="Times New Roman" w:cs="Times New Roman"/>
          <w:sz w:val="28"/>
          <w:szCs w:val="28"/>
        </w:rPr>
        <w:t xml:space="preserve">кспертиза </w:t>
      </w:r>
      <w:r>
        <w:rPr>
          <w:rFonts w:ascii="Times New Roman" w:hAnsi="Times New Roman" w:cs="Times New Roman"/>
          <w:sz w:val="28"/>
          <w:szCs w:val="28"/>
        </w:rPr>
        <w:t xml:space="preserve">в частном порядке </w:t>
      </w:r>
      <w:r w:rsidR="00C54CF3" w:rsidRPr="0063615C">
        <w:rPr>
          <w:rFonts w:ascii="Times New Roman" w:hAnsi="Times New Roman" w:cs="Times New Roman"/>
          <w:sz w:val="28"/>
          <w:szCs w:val="28"/>
        </w:rPr>
        <w:t>проведена в отношении проекта Закона Кыргызской Республики «О запрете охоты на некоторые виды животных в Кыргызской Республике», текст</w:t>
      </w:r>
      <w:r w:rsidR="00DB11AE" w:rsidRPr="0063615C">
        <w:rPr>
          <w:rFonts w:ascii="Times New Roman" w:hAnsi="Times New Roman" w:cs="Times New Roman"/>
          <w:sz w:val="28"/>
          <w:szCs w:val="28"/>
        </w:rPr>
        <w:t>,</w:t>
      </w:r>
      <w:r w:rsidR="00C54CF3" w:rsidRPr="0063615C">
        <w:rPr>
          <w:rFonts w:ascii="Times New Roman" w:hAnsi="Times New Roman" w:cs="Times New Roman"/>
          <w:sz w:val="28"/>
          <w:szCs w:val="28"/>
        </w:rPr>
        <w:t xml:space="preserve"> которого прилагается к настоящему заключению.</w:t>
      </w:r>
      <w:r w:rsidR="00BA3408" w:rsidRPr="0063615C">
        <w:rPr>
          <w:rFonts w:ascii="Times New Roman" w:hAnsi="Times New Roman" w:cs="Times New Roman"/>
          <w:sz w:val="28"/>
          <w:szCs w:val="28"/>
        </w:rPr>
        <w:t xml:space="preserve"> К законопроекту </w:t>
      </w:r>
      <w:r w:rsidR="004C6273" w:rsidRPr="0063615C">
        <w:rPr>
          <w:rFonts w:ascii="Times New Roman" w:hAnsi="Times New Roman" w:cs="Times New Roman"/>
          <w:sz w:val="28"/>
          <w:szCs w:val="28"/>
        </w:rPr>
        <w:t>имеется справка-</w:t>
      </w:r>
      <w:r w:rsidR="00BA3408" w:rsidRPr="0063615C">
        <w:rPr>
          <w:rFonts w:ascii="Times New Roman" w:hAnsi="Times New Roman" w:cs="Times New Roman"/>
          <w:sz w:val="28"/>
          <w:szCs w:val="28"/>
        </w:rPr>
        <w:t>обосновани</w:t>
      </w:r>
      <w:r w:rsidR="004C6273" w:rsidRPr="0063615C">
        <w:rPr>
          <w:rFonts w:ascii="Times New Roman" w:hAnsi="Times New Roman" w:cs="Times New Roman"/>
          <w:sz w:val="28"/>
          <w:szCs w:val="28"/>
        </w:rPr>
        <w:t>е</w:t>
      </w:r>
      <w:r w:rsidR="00BA3408" w:rsidRPr="0063615C">
        <w:rPr>
          <w:rFonts w:ascii="Times New Roman" w:hAnsi="Times New Roman" w:cs="Times New Roman"/>
          <w:sz w:val="28"/>
          <w:szCs w:val="28"/>
        </w:rPr>
        <w:t>, текст которого прилагается к названному законопроекту.</w:t>
      </w:r>
    </w:p>
    <w:p w:rsidR="00DB11AE" w:rsidRPr="0063615C" w:rsidRDefault="00DB11AE" w:rsidP="0063615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3615C">
        <w:rPr>
          <w:rFonts w:ascii="Times New Roman" w:hAnsi="Times New Roman" w:cs="Times New Roman"/>
          <w:sz w:val="28"/>
          <w:szCs w:val="28"/>
        </w:rPr>
        <w:t>Тексты законопроекта и справки-обоснования получены из сайта Жогорку Кенеша Кыргызской Республики.</w:t>
      </w:r>
    </w:p>
    <w:p w:rsidR="00DB11AE" w:rsidRPr="0063615C" w:rsidRDefault="00DB11AE" w:rsidP="0063615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13141" w:rsidRPr="0063615C" w:rsidRDefault="00C54CF3" w:rsidP="0063615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3615C">
        <w:rPr>
          <w:rFonts w:ascii="Times New Roman" w:hAnsi="Times New Roman" w:cs="Times New Roman"/>
          <w:sz w:val="28"/>
          <w:szCs w:val="28"/>
        </w:rPr>
        <w:t xml:space="preserve">Целью проведения экспертизы </w:t>
      </w:r>
      <w:r w:rsidR="00BA3408" w:rsidRPr="0063615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3615C">
        <w:rPr>
          <w:rFonts w:ascii="Times New Roman" w:hAnsi="Times New Roman" w:cs="Times New Roman"/>
          <w:sz w:val="28"/>
          <w:szCs w:val="28"/>
        </w:rPr>
        <w:t>определ</w:t>
      </w:r>
      <w:r w:rsidR="00BA3408" w:rsidRPr="0063615C">
        <w:rPr>
          <w:rFonts w:ascii="Times New Roman" w:hAnsi="Times New Roman" w:cs="Times New Roman"/>
          <w:sz w:val="28"/>
          <w:szCs w:val="28"/>
        </w:rPr>
        <w:t>ения</w:t>
      </w:r>
      <w:r w:rsidRPr="0063615C">
        <w:rPr>
          <w:rFonts w:ascii="Times New Roman" w:hAnsi="Times New Roman" w:cs="Times New Roman"/>
          <w:sz w:val="28"/>
          <w:szCs w:val="28"/>
        </w:rPr>
        <w:t xml:space="preserve"> соответствия законопроекта</w:t>
      </w:r>
      <w:r w:rsidR="00BA3408" w:rsidRPr="0063615C">
        <w:rPr>
          <w:rFonts w:ascii="Times New Roman" w:hAnsi="Times New Roman" w:cs="Times New Roman"/>
          <w:sz w:val="28"/>
          <w:szCs w:val="28"/>
        </w:rPr>
        <w:t xml:space="preserve"> Конституции Кыргызской Республики (полнота соответствия Конституции Кыргызской Республики), полноты соответствия Закону Кыргызской Республики «О нормативных правовых актах Кыргызской Республики», полнота соответствия принципам справедливости и партнерства, по</w:t>
      </w:r>
      <w:r w:rsidR="004C6273" w:rsidRPr="0063615C">
        <w:rPr>
          <w:rFonts w:ascii="Times New Roman" w:hAnsi="Times New Roman" w:cs="Times New Roman"/>
          <w:sz w:val="28"/>
          <w:szCs w:val="28"/>
        </w:rPr>
        <w:t>лноты</w:t>
      </w:r>
      <w:r w:rsidR="00BA3408" w:rsidRPr="0063615C">
        <w:rPr>
          <w:rFonts w:ascii="Times New Roman" w:hAnsi="Times New Roman" w:cs="Times New Roman"/>
          <w:sz w:val="28"/>
          <w:szCs w:val="28"/>
        </w:rPr>
        <w:t xml:space="preserve"> регулирования предмета законопроекта, выявления</w:t>
      </w:r>
      <w:r w:rsidR="00E13141" w:rsidRPr="0063615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коллизий нормативных правовых актов и выявления </w:t>
      </w:r>
      <w:r w:rsidR="00BA3408" w:rsidRPr="0063615C">
        <w:rPr>
          <w:rFonts w:ascii="Times New Roman" w:hAnsi="Times New Roman" w:cs="Times New Roman"/>
          <w:sz w:val="28"/>
          <w:szCs w:val="28"/>
        </w:rPr>
        <w:t>внутренних противоречий и пробелов, ясности и простоты изложения, а также на наличи</w:t>
      </w:r>
      <w:r w:rsidR="004C6273" w:rsidRPr="0063615C">
        <w:rPr>
          <w:rFonts w:ascii="Times New Roman" w:hAnsi="Times New Roman" w:cs="Times New Roman"/>
          <w:sz w:val="28"/>
          <w:szCs w:val="28"/>
        </w:rPr>
        <w:t>е</w:t>
      </w:r>
      <w:r w:rsidR="00BA3408" w:rsidRPr="0063615C">
        <w:rPr>
          <w:rFonts w:ascii="Times New Roman" w:hAnsi="Times New Roman" w:cs="Times New Roman"/>
          <w:sz w:val="28"/>
          <w:szCs w:val="28"/>
        </w:rPr>
        <w:t xml:space="preserve"> механизмов, обеспечивающих точно</w:t>
      </w:r>
      <w:r w:rsidR="00E13141" w:rsidRPr="0063615C">
        <w:rPr>
          <w:rFonts w:ascii="Times New Roman" w:hAnsi="Times New Roman" w:cs="Times New Roman"/>
          <w:sz w:val="28"/>
          <w:szCs w:val="28"/>
        </w:rPr>
        <w:t>е и единообразное исполнение акта.</w:t>
      </w:r>
    </w:p>
    <w:p w:rsidR="00E13141" w:rsidRPr="0063615C" w:rsidRDefault="00E13141" w:rsidP="0063615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C76578" w:rsidRPr="00C76578" w:rsidRDefault="00C76578" w:rsidP="0063615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765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76578">
        <w:rPr>
          <w:rFonts w:ascii="Times New Roman" w:hAnsi="Times New Roman" w:cs="Times New Roman"/>
          <w:b/>
          <w:sz w:val="28"/>
          <w:szCs w:val="28"/>
        </w:rPr>
        <w:t>. По законопроекту</w:t>
      </w:r>
    </w:p>
    <w:p w:rsidR="00C76578" w:rsidRDefault="00C76578" w:rsidP="0063615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C6273" w:rsidRPr="0063615C" w:rsidRDefault="00C54CF3" w:rsidP="0063615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3615C">
        <w:rPr>
          <w:rFonts w:ascii="Times New Roman" w:hAnsi="Times New Roman" w:cs="Times New Roman"/>
          <w:sz w:val="28"/>
          <w:szCs w:val="28"/>
        </w:rPr>
        <w:t xml:space="preserve">Законопроект состоит из наименования и трех </w:t>
      </w:r>
      <w:proofErr w:type="gramStart"/>
      <w:r w:rsidRPr="0063615C">
        <w:rPr>
          <w:rFonts w:ascii="Times New Roman" w:hAnsi="Times New Roman" w:cs="Times New Roman"/>
          <w:sz w:val="28"/>
          <w:szCs w:val="28"/>
        </w:rPr>
        <w:t>статей.Статья</w:t>
      </w:r>
      <w:proofErr w:type="gramEnd"/>
      <w:r w:rsidRPr="0063615C">
        <w:rPr>
          <w:rFonts w:ascii="Times New Roman" w:hAnsi="Times New Roman" w:cs="Times New Roman"/>
          <w:sz w:val="28"/>
          <w:szCs w:val="28"/>
        </w:rPr>
        <w:t xml:space="preserve"> </w:t>
      </w:r>
      <w:r w:rsidR="00E13141" w:rsidRPr="0063615C">
        <w:rPr>
          <w:rFonts w:ascii="Times New Roman" w:hAnsi="Times New Roman" w:cs="Times New Roman"/>
          <w:sz w:val="28"/>
          <w:szCs w:val="28"/>
        </w:rPr>
        <w:t xml:space="preserve">1 </w:t>
      </w:r>
      <w:r w:rsidR="004C6273" w:rsidRPr="0063615C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Pr="0063615C">
        <w:rPr>
          <w:rFonts w:ascii="Times New Roman" w:hAnsi="Times New Roman" w:cs="Times New Roman"/>
          <w:sz w:val="28"/>
          <w:szCs w:val="28"/>
        </w:rPr>
        <w:t>определ</w:t>
      </w:r>
      <w:r w:rsidR="004C6273" w:rsidRPr="0063615C">
        <w:rPr>
          <w:rFonts w:ascii="Times New Roman" w:hAnsi="Times New Roman" w:cs="Times New Roman"/>
          <w:sz w:val="28"/>
          <w:szCs w:val="28"/>
        </w:rPr>
        <w:t>ения</w:t>
      </w:r>
      <w:r w:rsidRPr="0063615C">
        <w:rPr>
          <w:rFonts w:ascii="Times New Roman" w:hAnsi="Times New Roman" w:cs="Times New Roman"/>
          <w:sz w:val="28"/>
          <w:szCs w:val="28"/>
        </w:rPr>
        <w:t xml:space="preserve">цели регулирования </w:t>
      </w:r>
      <w:r w:rsidR="00E13141" w:rsidRPr="0063615C">
        <w:rPr>
          <w:rFonts w:ascii="Times New Roman" w:hAnsi="Times New Roman" w:cs="Times New Roman"/>
          <w:sz w:val="28"/>
          <w:szCs w:val="28"/>
        </w:rPr>
        <w:t>законопроекта, стать</w:t>
      </w:r>
      <w:r w:rsidR="004C6273" w:rsidRPr="0063615C">
        <w:rPr>
          <w:rFonts w:ascii="Times New Roman" w:hAnsi="Times New Roman" w:cs="Times New Roman"/>
          <w:sz w:val="28"/>
          <w:szCs w:val="28"/>
        </w:rPr>
        <w:t>я</w:t>
      </w:r>
      <w:r w:rsidR="00E13141" w:rsidRPr="0063615C">
        <w:rPr>
          <w:rFonts w:ascii="Times New Roman" w:hAnsi="Times New Roman" w:cs="Times New Roman"/>
          <w:sz w:val="28"/>
          <w:szCs w:val="28"/>
        </w:rPr>
        <w:t xml:space="preserve"> 2 </w:t>
      </w:r>
      <w:r w:rsidR="004C6273" w:rsidRPr="0063615C">
        <w:rPr>
          <w:rFonts w:ascii="Times New Roman" w:hAnsi="Times New Roman" w:cs="Times New Roman"/>
          <w:sz w:val="28"/>
          <w:szCs w:val="28"/>
        </w:rPr>
        <w:t xml:space="preserve">предусматривает запрет </w:t>
      </w:r>
      <w:r w:rsidR="00465E54" w:rsidRPr="0063615C">
        <w:rPr>
          <w:rFonts w:ascii="Times New Roman" w:hAnsi="Times New Roman" w:cs="Times New Roman"/>
          <w:sz w:val="28"/>
          <w:szCs w:val="28"/>
        </w:rPr>
        <w:t xml:space="preserve">охоты </w:t>
      </w:r>
      <w:r w:rsidR="004C6273" w:rsidRPr="0063615C">
        <w:rPr>
          <w:rFonts w:ascii="Times New Roman" w:hAnsi="Times New Roman" w:cs="Times New Roman"/>
          <w:sz w:val="28"/>
          <w:szCs w:val="28"/>
        </w:rPr>
        <w:t>на отдельные виды животных</w:t>
      </w:r>
      <w:r w:rsidR="00E13141" w:rsidRPr="0063615C">
        <w:rPr>
          <w:rFonts w:ascii="Times New Roman" w:hAnsi="Times New Roman" w:cs="Times New Roman"/>
          <w:sz w:val="28"/>
          <w:szCs w:val="28"/>
        </w:rPr>
        <w:t>, статья 3 регламентирует вступлени</w:t>
      </w:r>
      <w:r w:rsidR="00465E54" w:rsidRPr="0063615C">
        <w:rPr>
          <w:rFonts w:ascii="Times New Roman" w:hAnsi="Times New Roman" w:cs="Times New Roman"/>
          <w:sz w:val="28"/>
          <w:szCs w:val="28"/>
        </w:rPr>
        <w:t>е</w:t>
      </w:r>
      <w:r w:rsidR="00E13141" w:rsidRPr="0063615C">
        <w:rPr>
          <w:rFonts w:ascii="Times New Roman" w:hAnsi="Times New Roman" w:cs="Times New Roman"/>
          <w:sz w:val="28"/>
          <w:szCs w:val="28"/>
        </w:rPr>
        <w:t xml:space="preserve"> в силу з</w:t>
      </w:r>
      <w:r w:rsidR="004C6273" w:rsidRPr="0063615C">
        <w:rPr>
          <w:rFonts w:ascii="Times New Roman" w:hAnsi="Times New Roman" w:cs="Times New Roman"/>
          <w:sz w:val="28"/>
          <w:szCs w:val="28"/>
        </w:rPr>
        <w:t>а</w:t>
      </w:r>
      <w:r w:rsidR="00E13141" w:rsidRPr="0063615C">
        <w:rPr>
          <w:rFonts w:ascii="Times New Roman" w:hAnsi="Times New Roman" w:cs="Times New Roman"/>
          <w:sz w:val="28"/>
          <w:szCs w:val="28"/>
        </w:rPr>
        <w:t>кона</w:t>
      </w:r>
      <w:r w:rsidR="004C6273" w:rsidRPr="0063615C">
        <w:rPr>
          <w:rFonts w:ascii="Times New Roman" w:hAnsi="Times New Roman" w:cs="Times New Roman"/>
          <w:sz w:val="28"/>
          <w:szCs w:val="28"/>
        </w:rPr>
        <w:t xml:space="preserve"> и предусматривает поручение Правительству </w:t>
      </w:r>
      <w:r w:rsidR="00A20DD9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="004C6273" w:rsidRPr="0063615C">
        <w:rPr>
          <w:rFonts w:ascii="Times New Roman" w:hAnsi="Times New Roman" w:cs="Times New Roman"/>
          <w:sz w:val="28"/>
          <w:szCs w:val="28"/>
        </w:rPr>
        <w:t>по приведению собственных решений в соответствие с настоящим законом и внести предложения относительно внесения изменений в действующее законодательство, вытекающи</w:t>
      </w:r>
      <w:r w:rsidR="00A20DD9">
        <w:rPr>
          <w:rFonts w:ascii="Times New Roman" w:hAnsi="Times New Roman" w:cs="Times New Roman"/>
          <w:sz w:val="28"/>
          <w:szCs w:val="28"/>
        </w:rPr>
        <w:t>х</w:t>
      </w:r>
      <w:r w:rsidR="004C6273" w:rsidRPr="0063615C">
        <w:rPr>
          <w:rFonts w:ascii="Times New Roman" w:hAnsi="Times New Roman" w:cs="Times New Roman"/>
          <w:sz w:val="28"/>
          <w:szCs w:val="28"/>
        </w:rPr>
        <w:t xml:space="preserve"> из настоящего Закона.</w:t>
      </w:r>
    </w:p>
    <w:p w:rsidR="004C6273" w:rsidRPr="0063615C" w:rsidRDefault="004C6273" w:rsidP="0063615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6B98" w:rsidRPr="0063615C" w:rsidRDefault="002052E3" w:rsidP="006361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46B98" w:rsidRPr="0063615C">
        <w:rPr>
          <w:rFonts w:ascii="Times New Roman" w:hAnsi="Times New Roman" w:cs="Times New Roman"/>
          <w:sz w:val="28"/>
          <w:szCs w:val="28"/>
          <w:lang w:eastAsia="ru-RU"/>
        </w:rPr>
        <w:t>В частности</w:t>
      </w:r>
      <w:r w:rsidR="00A20DD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46B98"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статье 1 законопроекта целями регулирования или целями установления запрета (временный мораторий) на охоту и пользование некоторы</w:t>
      </w:r>
      <w:r w:rsidR="00B14C01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846B98"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 вид</w:t>
      </w:r>
      <w:r w:rsidR="00B14C01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846B98"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 животных в Кыргызской Республике являются восстановления популяции животного мира, полноценной охраны и воспроизводства численности диких животных, а также эффективной защиты общественных интересов и охраны права граждан на биологическое разнообразие.</w:t>
      </w:r>
    </w:p>
    <w:p w:rsidR="00A20DD9" w:rsidRDefault="00F861E3" w:rsidP="0063615C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3615C">
        <w:rPr>
          <w:rFonts w:ascii="Times New Roman" w:hAnsi="Times New Roman" w:cs="Times New Roman"/>
          <w:sz w:val="28"/>
          <w:szCs w:val="28"/>
          <w:lang w:eastAsia="ru-RU"/>
        </w:rPr>
        <w:t>В целом допуская такое изложение</w:t>
      </w:r>
      <w:r w:rsidR="00E72C2E"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 для понимания</w:t>
      </w:r>
      <w:r w:rsidR="00465E54"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 целей</w:t>
      </w:r>
      <w:r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, однако, следует обратить </w:t>
      </w:r>
      <w:r w:rsidR="00B14C01">
        <w:rPr>
          <w:rFonts w:ascii="Times New Roman" w:hAnsi="Times New Roman" w:cs="Times New Roman"/>
          <w:sz w:val="28"/>
          <w:szCs w:val="28"/>
          <w:lang w:eastAsia="ru-RU"/>
        </w:rPr>
        <w:t xml:space="preserve">внимание </w:t>
      </w:r>
      <w:r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на следующее. </w:t>
      </w:r>
      <w:r w:rsidR="006529F0" w:rsidRPr="0063615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о тексту </w:t>
      </w:r>
      <w:proofErr w:type="gramStart"/>
      <w:r w:rsidR="00A20DD9">
        <w:rPr>
          <w:rFonts w:ascii="Times New Roman" w:hAnsi="Times New Roman" w:cs="Times New Roman"/>
          <w:sz w:val="28"/>
          <w:szCs w:val="28"/>
          <w:lang w:eastAsia="ru-RU"/>
        </w:rPr>
        <w:t>после слово</w:t>
      </w:r>
      <w:proofErr w:type="gramEnd"/>
      <w:r w:rsidR="00A20DD9">
        <w:rPr>
          <w:rFonts w:ascii="Times New Roman" w:hAnsi="Times New Roman" w:cs="Times New Roman"/>
          <w:sz w:val="28"/>
          <w:szCs w:val="28"/>
          <w:lang w:eastAsia="ru-RU"/>
        </w:rPr>
        <w:t xml:space="preserve"> «запрет» </w:t>
      </w:r>
      <w:r w:rsidR="006529F0" w:rsidRPr="0063615C">
        <w:rPr>
          <w:rFonts w:ascii="Times New Roman" w:hAnsi="Times New Roman" w:cs="Times New Roman"/>
          <w:sz w:val="28"/>
          <w:szCs w:val="28"/>
          <w:lang w:eastAsia="ru-RU"/>
        </w:rPr>
        <w:t>как уточнени</w:t>
      </w:r>
      <w:r w:rsidR="00465E54" w:rsidRPr="0063615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в скобках </w:t>
      </w:r>
      <w:r w:rsidR="006529F0"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указано «(временный мораторий)». </w:t>
      </w:r>
      <w:r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тем </w:t>
      </w:r>
      <w:r w:rsidR="006529F0"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термин «запрет» не предполагает </w:t>
      </w:r>
      <w:r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свое действие </w:t>
      </w:r>
      <w:r w:rsidR="006529F0"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ограниченно во времени, а термин «временный мораторий» как «временное ограничение» требует уточнения </w:t>
      </w:r>
      <w:r w:rsidR="006529F0" w:rsidRPr="006361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срока действия ограничения. </w:t>
      </w:r>
      <w:r w:rsidR="00465E54"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термины «запрет» и «временный мораторий» не коррелируются между собой. </w:t>
      </w:r>
    </w:p>
    <w:p w:rsidR="006529F0" w:rsidRPr="0063615C" w:rsidRDefault="006529F0" w:rsidP="0063615C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3615C">
        <w:rPr>
          <w:rFonts w:ascii="Times New Roman" w:hAnsi="Times New Roman" w:cs="Times New Roman"/>
          <w:sz w:val="28"/>
          <w:szCs w:val="28"/>
          <w:lang w:eastAsia="ru-RU"/>
        </w:rPr>
        <w:t>В этой связи</w:t>
      </w:r>
      <w:r w:rsidR="00F861E3"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3615C">
        <w:rPr>
          <w:rFonts w:ascii="Times New Roman" w:hAnsi="Times New Roman" w:cs="Times New Roman"/>
          <w:sz w:val="28"/>
          <w:szCs w:val="28"/>
          <w:lang w:eastAsia="ru-RU"/>
        </w:rPr>
        <w:t>возможно</w:t>
      </w:r>
      <w:r w:rsidR="00F861E3" w:rsidRPr="0063615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 следовало бы слова в скобках «(временный мораторий)» </w:t>
      </w:r>
      <w:r w:rsidR="00F861E3"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исключить </w:t>
      </w:r>
      <w:r w:rsidRPr="0063615C">
        <w:rPr>
          <w:rFonts w:ascii="Times New Roman" w:hAnsi="Times New Roman" w:cs="Times New Roman"/>
          <w:sz w:val="28"/>
          <w:szCs w:val="28"/>
          <w:lang w:eastAsia="ru-RU"/>
        </w:rPr>
        <w:t>либо заменитьслова</w:t>
      </w:r>
      <w:r w:rsidR="00C36F6C" w:rsidRPr="0063615C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 «на время, указанн</w:t>
      </w:r>
      <w:r w:rsidR="00F861E3" w:rsidRPr="0063615C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 в статье 2 настоящего Закона».</w:t>
      </w:r>
    </w:p>
    <w:p w:rsidR="00C76578" w:rsidRDefault="00C76578" w:rsidP="0063615C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BAA" w:rsidRPr="0063615C" w:rsidRDefault="00E72C2E" w:rsidP="0063615C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3615C">
        <w:rPr>
          <w:rFonts w:ascii="Times New Roman" w:hAnsi="Times New Roman" w:cs="Times New Roman"/>
          <w:sz w:val="28"/>
          <w:szCs w:val="28"/>
          <w:lang w:eastAsia="ru-RU"/>
        </w:rPr>
        <w:t>Указывая на</w:t>
      </w:r>
      <w:r w:rsidR="00F861E3"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технические детали составленного предложения</w:t>
      </w:r>
      <w:r w:rsidR="00C76578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1</w:t>
      </w:r>
      <w:r w:rsidRPr="0063615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861E3"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 в целом </w:t>
      </w:r>
      <w:r w:rsidR="00465E54"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должны заметить, что </w:t>
      </w:r>
      <w:r w:rsidR="00F861E3" w:rsidRPr="0063615C">
        <w:rPr>
          <w:rFonts w:ascii="Times New Roman" w:hAnsi="Times New Roman" w:cs="Times New Roman"/>
          <w:sz w:val="28"/>
          <w:szCs w:val="28"/>
          <w:lang w:eastAsia="ru-RU"/>
        </w:rPr>
        <w:t>цели регулирования</w:t>
      </w:r>
      <w:r w:rsidR="00465E54"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 можно отметить </w:t>
      </w:r>
      <w:r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иначе </w:t>
      </w:r>
      <w:r w:rsidR="00465E54"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 w:rsidR="00846B98" w:rsidRPr="0063615C">
        <w:rPr>
          <w:rFonts w:ascii="Times New Roman" w:hAnsi="Times New Roman" w:cs="Times New Roman"/>
          <w:sz w:val="28"/>
          <w:szCs w:val="28"/>
          <w:lang w:eastAsia="ru-RU"/>
        </w:rPr>
        <w:t>предмет регулирования законопроекта</w:t>
      </w:r>
      <w:r w:rsidR="00465E54" w:rsidRPr="0063615C">
        <w:rPr>
          <w:rFonts w:ascii="Times New Roman" w:hAnsi="Times New Roman" w:cs="Times New Roman"/>
          <w:sz w:val="28"/>
          <w:szCs w:val="28"/>
          <w:lang w:eastAsia="ru-RU"/>
        </w:rPr>
        <w:t>, каковы</w:t>
      </w:r>
      <w:r w:rsidR="00B14C0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465E54"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запрет или ограничени</w:t>
      </w:r>
      <w:r w:rsidR="00A20DD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65E54"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 пользования животным миром</w:t>
      </w:r>
      <w:r w:rsidR="00AB4BAA" w:rsidRPr="006361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52E3" w:rsidRPr="0063615C" w:rsidRDefault="002052E3" w:rsidP="0063615C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3615C">
        <w:rPr>
          <w:rFonts w:ascii="Times New Roman" w:hAnsi="Times New Roman" w:cs="Times New Roman"/>
          <w:sz w:val="28"/>
          <w:szCs w:val="28"/>
          <w:lang w:eastAsia="ru-RU"/>
        </w:rPr>
        <w:t>Должны заметить, что такой же предмет регулировани</w:t>
      </w:r>
      <w:r w:rsidR="00B14C0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 имеется </w:t>
      </w:r>
      <w:r w:rsidR="00B14C0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63615C">
        <w:rPr>
          <w:rFonts w:ascii="Times New Roman" w:hAnsi="Times New Roman" w:cs="Times New Roman"/>
          <w:sz w:val="28"/>
          <w:szCs w:val="28"/>
          <w:lang w:eastAsia="ru-RU"/>
        </w:rPr>
        <w:t>в друг</w:t>
      </w:r>
      <w:r w:rsidR="00287B94">
        <w:rPr>
          <w:rFonts w:ascii="Times New Roman" w:hAnsi="Times New Roman" w:cs="Times New Roman"/>
          <w:sz w:val="28"/>
          <w:szCs w:val="28"/>
          <w:lang w:eastAsia="ru-RU"/>
        </w:rPr>
        <w:t>ихз</w:t>
      </w:r>
      <w:r w:rsidRPr="0063615C">
        <w:rPr>
          <w:rFonts w:ascii="Times New Roman" w:hAnsi="Times New Roman" w:cs="Times New Roman"/>
          <w:sz w:val="28"/>
          <w:szCs w:val="28"/>
          <w:lang w:eastAsia="ru-RU"/>
        </w:rPr>
        <w:t>акон</w:t>
      </w:r>
      <w:r w:rsidR="00287B94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287B9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аконе «О животном </w:t>
      </w:r>
      <w:proofErr w:type="gramStart"/>
      <w:r w:rsidRPr="0063615C">
        <w:rPr>
          <w:rFonts w:ascii="Times New Roman" w:hAnsi="Times New Roman" w:cs="Times New Roman"/>
          <w:sz w:val="28"/>
          <w:szCs w:val="28"/>
          <w:lang w:eastAsia="ru-RU"/>
        </w:rPr>
        <w:t>мире»</w:t>
      </w:r>
      <w:r w:rsidR="00287B94" w:rsidRPr="00287B94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287B94" w:rsidRPr="00287B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7B94" w:rsidRPr="00287B94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«Об охоте и охотничьих хозяйствах»</w:t>
      </w:r>
      <w:r w:rsidRPr="00287B9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20DD9">
        <w:rPr>
          <w:rFonts w:ascii="Times New Roman" w:hAnsi="Times New Roman" w:cs="Times New Roman"/>
          <w:sz w:val="28"/>
          <w:szCs w:val="28"/>
          <w:lang w:eastAsia="ru-RU"/>
        </w:rPr>
        <w:t xml:space="preserve">и коллизионное регулирование предметов </w:t>
      </w:r>
      <w:r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не допускается </w:t>
      </w:r>
      <w:r w:rsidR="00C76578">
        <w:rPr>
          <w:rFonts w:ascii="Times New Roman" w:hAnsi="Times New Roman" w:cs="Times New Roman"/>
          <w:sz w:val="28"/>
          <w:szCs w:val="28"/>
          <w:lang w:eastAsia="ru-RU"/>
        </w:rPr>
        <w:t xml:space="preserve">по праву и по </w:t>
      </w:r>
      <w:r w:rsidRPr="0063615C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 w:rsidR="00C7657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 «О нормативных правовых актах Кыргызской Республики»</w:t>
      </w:r>
      <w:r w:rsidR="00A20DD9">
        <w:rPr>
          <w:rFonts w:ascii="Times New Roman" w:hAnsi="Times New Roman" w:cs="Times New Roman"/>
          <w:sz w:val="28"/>
          <w:szCs w:val="28"/>
          <w:lang w:eastAsia="ru-RU"/>
        </w:rPr>
        <w:t xml:space="preserve"> (абзац третий статьи 2, </w:t>
      </w:r>
      <w:r w:rsidR="00AE118B">
        <w:rPr>
          <w:rFonts w:ascii="Times New Roman" w:hAnsi="Times New Roman" w:cs="Times New Roman"/>
          <w:sz w:val="28"/>
          <w:szCs w:val="28"/>
          <w:lang w:eastAsia="ru-RU"/>
        </w:rPr>
        <w:t>статьи 32 и 33)</w:t>
      </w:r>
      <w:r w:rsidR="006467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6578" w:rsidRDefault="00C76578" w:rsidP="00287B94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872" w:rsidRPr="0063615C" w:rsidRDefault="002052E3" w:rsidP="00287B94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Так, согласно статье 1-1 </w:t>
      </w:r>
      <w:r w:rsidR="00B814BE" w:rsidRPr="0063615C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AB4BAA" w:rsidRPr="0063615C">
        <w:rPr>
          <w:rFonts w:ascii="Times New Roman" w:hAnsi="Times New Roman" w:cs="Times New Roman"/>
          <w:sz w:val="28"/>
          <w:szCs w:val="28"/>
          <w:lang w:eastAsia="ru-RU"/>
        </w:rPr>
        <w:t>акон</w:t>
      </w:r>
      <w:r w:rsidR="00B814BE" w:rsidRPr="0063615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B4BAA"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 «О животном мире» </w:t>
      </w:r>
      <w:r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предметом регулирования Закона </w:t>
      </w:r>
      <w:r w:rsidR="00AB4BAA" w:rsidRPr="0063615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является </w:t>
      </w:r>
      <w:r w:rsidR="00AB4BAA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правовые отношения в области охраны, использования и воспроизводства объектов животного мира</w:t>
      </w:r>
      <w:r w:rsidR="00B814BE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r w:rsidR="00287B94" w:rsidRPr="00287B94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С</w:t>
      </w:r>
      <w:r w:rsidR="00A17872" w:rsidRPr="00287B94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тать</w:t>
      </w:r>
      <w:r w:rsidR="00287B94" w:rsidRPr="00287B94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я</w:t>
      </w:r>
      <w:r w:rsidR="00A17872" w:rsidRPr="00287B94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2 Закона «Об охоте и охотничьих хозяйствах»</w:t>
      </w:r>
      <w:r w:rsidR="00287B94" w:rsidRPr="00287B94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устанавливает,</w:t>
      </w:r>
      <w:r w:rsidR="00287B9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что</w:t>
      </w:r>
      <w:r w:rsidR="00A17872" w:rsidRPr="0063615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п</w:t>
      </w:r>
      <w:r w:rsidR="00A17872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редметом регулирования настоящего Закона и принимаемых в соответствии с ним иных нормативных правовых актов Кыргызской Республики являются отношения в сфере сохранения, воспроизводства и использования охотничьих ресурсов и среды их обитания, возникающие при осуществлении охоты и ведении охотхозяйственной деятельности.</w:t>
      </w:r>
    </w:p>
    <w:p w:rsidR="00C36F6C" w:rsidRPr="0063615C" w:rsidRDefault="00845BA6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При этом </w:t>
      </w:r>
      <w:r w:rsidR="002052E3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согласно статье 3 Закона </w:t>
      </w:r>
      <w:r w:rsidR="00A17872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«О животном мире» 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 планировании и осуществлении мероприятий, которые могут оказывать воздействие на объекты животного мира, должно обеспечиваться охрана и улучшение среды обитания, условий размножения и путей миграции объектов животного мира, соблюдение научно-обоснованных нормативов и лимитов при использовании объектов животного мира; регулирование численности животных в целях охраны здоровья населения, государственной и частной собственности и предотвращения причинения ущерба природе</w:t>
      </w:r>
      <w:r w:rsidR="00C36F6C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а </w:t>
      </w:r>
      <w:r w:rsidR="00C36F6C" w:rsidRPr="00287B9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также обеспечения прав граждан на б</w:t>
      </w:r>
      <w:r w:rsidR="00C36F6C" w:rsidRPr="00287B94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иологическое разнообразие животного мира, под которым </w:t>
      </w:r>
      <w:r w:rsidR="002052E3" w:rsidRPr="00287B94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согласно стать</w:t>
      </w:r>
      <w:r w:rsidR="00A17872" w:rsidRPr="00287B94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е</w:t>
      </w:r>
      <w:r w:rsidR="002052E3" w:rsidRPr="00287B94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1 данного закона </w:t>
      </w:r>
      <w:r w:rsidR="00C36F6C" w:rsidRPr="00287B94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понимается </w:t>
      </w:r>
      <w:r w:rsidR="00C36F6C" w:rsidRPr="00287B9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разнообразие объектов животного мира в экологических системах, в рамках одного</w:t>
      </w:r>
      <w:r w:rsidR="00C36F6C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вида и между видами.</w:t>
      </w:r>
    </w:p>
    <w:p w:rsidR="00845BA6" w:rsidRPr="0063615C" w:rsidRDefault="00845BA6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При этом под лимитом при использовании объектов животного мира </w:t>
      </w:r>
      <w:r w:rsidR="00CA2335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согласно З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акону «О животном мире» </w:t>
      </w:r>
      <w:r w:rsidR="001B4D87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 Закону «Об охоте и охотничьем хозяйстве</w:t>
      </w:r>
      <w:proofErr w:type="gramStart"/>
      <w:r w:rsidR="001B4D87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</w:t>
      </w:r>
      <w:proofErr w:type="gramEnd"/>
      <w:r w:rsidR="001B4D87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понимается устанавливаемое на всю территорию охотничьих угодий республики или на определенные охотничьи угодья предельное количество особей, допустимых к изъятию из природной среды независимо от целей изъятия, с учетом способности популяций на устойчивое существование и воспроизводство</w:t>
      </w:r>
    </w:p>
    <w:p w:rsidR="001B4D87" w:rsidRPr="0063615C" w:rsidRDefault="001B4D87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B814BE" w:rsidRPr="0063615C" w:rsidRDefault="00CA2335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Показывая схожесть предмето</w:t>
      </w:r>
      <w:r w:rsidR="002052E3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регулирования, и о</w:t>
      </w:r>
      <w:r w:rsidR="00B814BE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тмечая о недопустимост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и </w:t>
      </w:r>
      <w:r w:rsidR="00C7657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по праву и 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согласно Закону «О нормативных правовых актах Кыргызской Республики»</w:t>
      </w:r>
      <w:r w:rsidR="00AE11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коллизионное </w:t>
      </w:r>
      <w:r w:rsidR="00B814BE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регулировани</w:t>
      </w:r>
      <w:r w:rsidR="00AE11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</w:t>
      </w:r>
      <w:r w:rsidR="00B814BE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одних и тех же вопросов в разных законахможет привести к 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возникновению </w:t>
      </w:r>
      <w:r w:rsidR="00B814BE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конфликт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</w:t>
      </w:r>
      <w:r w:rsidR="00B814BE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законов между собой</w:t>
      </w:r>
      <w:r w:rsidR="006529F0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</w:t>
      </w:r>
      <w:r w:rsidR="00B814BE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созда</w:t>
      </w:r>
      <w:r w:rsidR="00C36F6C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нию</w:t>
      </w:r>
      <w:r w:rsidR="00B814BE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услови</w:t>
      </w:r>
      <w:r w:rsidR="00C36F6C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й</w:t>
      </w:r>
      <w:r w:rsidR="006529F0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к неоправданному столкновению участников правоотношений в этой области и 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формированию </w:t>
      </w:r>
      <w:r w:rsidR="006529F0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«</w:t>
      </w:r>
      <w:r w:rsidR="00B814BE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разрушительной</w:t>
      </w:r>
      <w:r w:rsidR="006529F0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</w:t>
      </w:r>
      <w:r w:rsidR="00B814BE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правоприменительной практики</w:t>
      </w:r>
      <w:r w:rsidR="002052E3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рекомендуется </w:t>
      </w:r>
      <w:r w:rsidR="00DE55E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возможность </w:t>
      </w:r>
      <w:r w:rsidR="002052E3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имплементировать положения законопроекта в действующие законы</w:t>
      </w:r>
      <w:r w:rsidR="006467F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="002052E3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либо отказаться </w:t>
      </w:r>
      <w:r w:rsidR="00DE55E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от</w:t>
      </w:r>
      <w:r w:rsidR="002052E3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дальнейше</w:t>
      </w:r>
      <w:r w:rsidR="00DE55E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го</w:t>
      </w:r>
      <w:r w:rsidR="002052E3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продвижени</w:t>
      </w:r>
      <w:r w:rsidR="00DE55E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я</w:t>
      </w:r>
      <w:r w:rsidR="002052E3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законопроекта в предложенной редакции</w:t>
      </w:r>
      <w:r w:rsidR="006529F0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D5130B" w:rsidRPr="0063615C" w:rsidRDefault="00D5130B" w:rsidP="00636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5E7" w:rsidRPr="0063615C" w:rsidRDefault="002052E3" w:rsidP="00636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15C">
        <w:rPr>
          <w:rFonts w:ascii="Times New Roman" w:hAnsi="Times New Roman" w:cs="Times New Roman"/>
          <w:sz w:val="28"/>
          <w:szCs w:val="28"/>
        </w:rPr>
        <w:t xml:space="preserve">2. </w:t>
      </w:r>
      <w:r w:rsidR="00E72C2E" w:rsidRPr="0063615C">
        <w:rPr>
          <w:rFonts w:ascii="Times New Roman" w:hAnsi="Times New Roman" w:cs="Times New Roman"/>
          <w:sz w:val="28"/>
          <w:szCs w:val="28"/>
        </w:rPr>
        <w:t xml:space="preserve">Статья 2 </w:t>
      </w:r>
      <w:r w:rsidR="0063615C">
        <w:rPr>
          <w:rFonts w:ascii="Times New Roman" w:hAnsi="Times New Roman" w:cs="Times New Roman"/>
          <w:sz w:val="28"/>
          <w:szCs w:val="28"/>
        </w:rPr>
        <w:t xml:space="preserve">законопроекта </w:t>
      </w:r>
      <w:r w:rsidR="00E72C2E" w:rsidRPr="0063615C">
        <w:rPr>
          <w:rFonts w:ascii="Times New Roman" w:hAnsi="Times New Roman" w:cs="Times New Roman"/>
          <w:sz w:val="28"/>
          <w:szCs w:val="28"/>
        </w:rPr>
        <w:t>предусматривает, что д</w:t>
      </w:r>
      <w:r w:rsidR="001A5E6B" w:rsidRPr="0063615C">
        <w:rPr>
          <w:rFonts w:ascii="Times New Roman" w:hAnsi="Times New Roman" w:cs="Times New Roman"/>
          <w:sz w:val="28"/>
          <w:szCs w:val="28"/>
        </w:rPr>
        <w:t xml:space="preserve">о 2030 года на всей территории Кыргызской Республики </w:t>
      </w:r>
      <w:r w:rsidR="00D5454D" w:rsidRPr="0063615C">
        <w:rPr>
          <w:rFonts w:ascii="Times New Roman" w:hAnsi="Times New Roman" w:cs="Times New Roman"/>
          <w:sz w:val="28"/>
          <w:szCs w:val="28"/>
        </w:rPr>
        <w:t>вводится мораторий на</w:t>
      </w:r>
      <w:r w:rsidR="001A5E6B" w:rsidRPr="0063615C">
        <w:rPr>
          <w:rFonts w:ascii="Times New Roman" w:hAnsi="Times New Roman" w:cs="Times New Roman"/>
          <w:sz w:val="28"/>
          <w:szCs w:val="28"/>
        </w:rPr>
        <w:t xml:space="preserve"> охот</w:t>
      </w:r>
      <w:r w:rsidR="00D5454D" w:rsidRPr="0063615C">
        <w:rPr>
          <w:rFonts w:ascii="Times New Roman" w:hAnsi="Times New Roman" w:cs="Times New Roman"/>
          <w:sz w:val="28"/>
          <w:szCs w:val="28"/>
        </w:rPr>
        <w:t>у</w:t>
      </w:r>
      <w:r w:rsidR="00FE0399" w:rsidRPr="0063615C">
        <w:rPr>
          <w:rFonts w:ascii="Times New Roman" w:hAnsi="Times New Roman" w:cs="Times New Roman"/>
          <w:sz w:val="28"/>
          <w:szCs w:val="28"/>
        </w:rPr>
        <w:t xml:space="preserve">, запрет на пользование </w:t>
      </w:r>
      <w:r w:rsidR="001A5E6B" w:rsidRPr="0063615C">
        <w:rPr>
          <w:rFonts w:ascii="Times New Roman" w:hAnsi="Times New Roman" w:cs="Times New Roman"/>
          <w:sz w:val="28"/>
          <w:szCs w:val="28"/>
        </w:rPr>
        <w:t>на</w:t>
      </w:r>
      <w:r w:rsidR="002C75E7" w:rsidRPr="0063615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220AC" w:rsidRPr="0063615C">
        <w:rPr>
          <w:rFonts w:ascii="Times New Roman" w:hAnsi="Times New Roman" w:cs="Times New Roman"/>
          <w:sz w:val="28"/>
          <w:szCs w:val="28"/>
        </w:rPr>
        <w:t>вид</w:t>
      </w:r>
      <w:r w:rsidR="002C75E7" w:rsidRPr="0063615C">
        <w:rPr>
          <w:rFonts w:ascii="Times New Roman" w:hAnsi="Times New Roman" w:cs="Times New Roman"/>
          <w:sz w:val="28"/>
          <w:szCs w:val="28"/>
        </w:rPr>
        <w:t>ов</w:t>
      </w:r>
      <w:r w:rsidR="00FE0399" w:rsidRPr="0063615C">
        <w:rPr>
          <w:rFonts w:ascii="Times New Roman" w:hAnsi="Times New Roman" w:cs="Times New Roman"/>
          <w:sz w:val="28"/>
          <w:szCs w:val="28"/>
        </w:rPr>
        <w:t>животных</w:t>
      </w:r>
      <w:r w:rsidR="002C75E7" w:rsidRPr="0063615C">
        <w:rPr>
          <w:rFonts w:ascii="Times New Roman" w:hAnsi="Times New Roman" w:cs="Times New Roman"/>
          <w:sz w:val="28"/>
          <w:szCs w:val="28"/>
        </w:rPr>
        <w:t>:</w:t>
      </w:r>
    </w:p>
    <w:p w:rsidR="002C75E7" w:rsidRPr="0063615C" w:rsidRDefault="002C75E7" w:rsidP="00636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15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3615C">
        <w:rPr>
          <w:rFonts w:ascii="Times New Roman" w:hAnsi="Times New Roman" w:cs="Times New Roman"/>
          <w:sz w:val="28"/>
          <w:szCs w:val="28"/>
        </w:rPr>
        <w:t xml:space="preserve">Горный баран, архар (Ovis ammon), </w:t>
      </w:r>
    </w:p>
    <w:p w:rsidR="002C75E7" w:rsidRPr="0063615C" w:rsidRDefault="002C75E7" w:rsidP="00636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15C">
        <w:rPr>
          <w:rFonts w:ascii="Times New Roman" w:hAnsi="Times New Roman" w:cs="Times New Roman"/>
          <w:sz w:val="28"/>
          <w:szCs w:val="28"/>
        </w:rPr>
        <w:t>- Козел горный, козерог (Capra sibirica),</w:t>
      </w:r>
    </w:p>
    <w:p w:rsidR="002C75E7" w:rsidRPr="0063615C" w:rsidRDefault="002C75E7" w:rsidP="00636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15C">
        <w:rPr>
          <w:rFonts w:ascii="Times New Roman" w:hAnsi="Times New Roman" w:cs="Times New Roman"/>
          <w:sz w:val="28"/>
          <w:szCs w:val="28"/>
        </w:rPr>
        <w:t>- Косуля (Capreolus pygargus),</w:t>
      </w:r>
    </w:p>
    <w:p w:rsidR="002C75E7" w:rsidRPr="0063615C" w:rsidRDefault="002C75E7" w:rsidP="00636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15C">
        <w:rPr>
          <w:rFonts w:ascii="Times New Roman" w:hAnsi="Times New Roman" w:cs="Times New Roman"/>
          <w:sz w:val="28"/>
          <w:szCs w:val="28"/>
        </w:rPr>
        <w:t xml:space="preserve">- Благородный олень, марал (Cervus elaphus </w:t>
      </w:r>
      <w:r w:rsidRPr="0063615C">
        <w:rPr>
          <w:rFonts w:ascii="Times New Roman" w:hAnsi="Times New Roman" w:cs="Times New Roman"/>
          <w:sz w:val="28"/>
          <w:szCs w:val="28"/>
          <w:lang w:val="en-US"/>
        </w:rPr>
        <w:t>asiaticus</w:t>
      </w:r>
      <w:r w:rsidRPr="0063615C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2C75E7" w:rsidRPr="0063615C" w:rsidRDefault="002C75E7" w:rsidP="00636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15C">
        <w:rPr>
          <w:rFonts w:ascii="Times New Roman" w:hAnsi="Times New Roman" w:cs="Times New Roman"/>
          <w:sz w:val="28"/>
          <w:szCs w:val="28"/>
        </w:rPr>
        <w:t>- Кабан (</w:t>
      </w:r>
      <w:r w:rsidRPr="0063615C">
        <w:rPr>
          <w:rFonts w:ascii="Times New Roman" w:hAnsi="Times New Roman" w:cs="Times New Roman"/>
          <w:sz w:val="28"/>
          <w:szCs w:val="28"/>
          <w:lang w:val="en-US"/>
        </w:rPr>
        <w:t>Susscrofa</w:t>
      </w:r>
      <w:r w:rsidRPr="0063615C">
        <w:rPr>
          <w:rFonts w:ascii="Times New Roman" w:hAnsi="Times New Roman" w:cs="Times New Roman"/>
          <w:sz w:val="28"/>
          <w:szCs w:val="28"/>
        </w:rPr>
        <w:t>),</w:t>
      </w:r>
    </w:p>
    <w:p w:rsidR="00015D85" w:rsidRPr="0063615C" w:rsidRDefault="00C83542" w:rsidP="00636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находящие</w:t>
      </w:r>
      <w:r w:rsidRPr="0063615C">
        <w:rPr>
          <w:rFonts w:ascii="Times New Roman" w:hAnsi="Times New Roman" w:cs="Times New Roman"/>
          <w:sz w:val="28"/>
          <w:szCs w:val="28"/>
        </w:rPr>
        <w:t>ся в состоянии естественной свободы.</w:t>
      </w:r>
    </w:p>
    <w:p w:rsidR="000239A2" w:rsidRPr="0063615C" w:rsidRDefault="00E72C2E" w:rsidP="0063615C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63615C">
        <w:rPr>
          <w:rFonts w:ascii="Times New Roman" w:hAnsi="Times New Roman" w:cs="Times New Roman"/>
          <w:sz w:val="28"/>
          <w:szCs w:val="28"/>
        </w:rPr>
        <w:t>То есть, предлагается установить мораторий на охоту и запрет на пользование</w:t>
      </w:r>
      <w:r w:rsidR="001E346A" w:rsidRPr="0063615C">
        <w:rPr>
          <w:rFonts w:ascii="Times New Roman" w:hAnsi="Times New Roman" w:cs="Times New Roman"/>
          <w:sz w:val="28"/>
          <w:szCs w:val="28"/>
        </w:rPr>
        <w:t xml:space="preserve"> отдельных видов животных</w:t>
      </w:r>
      <w:r w:rsidRPr="0063615C">
        <w:rPr>
          <w:rFonts w:ascii="Times New Roman" w:hAnsi="Times New Roman" w:cs="Times New Roman"/>
          <w:sz w:val="28"/>
          <w:szCs w:val="28"/>
        </w:rPr>
        <w:t>.</w:t>
      </w:r>
    </w:p>
    <w:p w:rsidR="00E72C2E" w:rsidRPr="00AE118B" w:rsidRDefault="001E346A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5C">
        <w:rPr>
          <w:rFonts w:ascii="Times New Roman" w:hAnsi="Times New Roman" w:cs="Times New Roman"/>
          <w:sz w:val="28"/>
          <w:szCs w:val="28"/>
        </w:rPr>
        <w:t xml:space="preserve">Однако должны заметить, что согласно Закону </w:t>
      </w:r>
      <w:r w:rsidRPr="00106187">
        <w:rPr>
          <w:rFonts w:ascii="Times New Roman" w:hAnsi="Times New Roman" w:cs="Times New Roman"/>
          <w:sz w:val="28"/>
          <w:szCs w:val="28"/>
        </w:rPr>
        <w:t xml:space="preserve">«О животном мире» </w:t>
      </w:r>
      <w:bookmarkStart w:id="0" w:name="t13"/>
      <w:r w:rsidRPr="00106187">
        <w:rPr>
          <w:rFonts w:ascii="Times New Roman" w:hAnsi="Times New Roman" w:cs="Times New Roman"/>
          <w:sz w:val="28"/>
          <w:szCs w:val="28"/>
        </w:rPr>
        <w:t>под п</w:t>
      </w:r>
      <w:r w:rsidRPr="0010618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ользованием объектами животного мира понимается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добывание объектов животного мира или получение иными способами пользы от указанных объектов для удовлетворения материальных или духовных потребностей человека с изъятием их из среды обитания или без такового</w:t>
      </w:r>
      <w:r w:rsidRPr="00AE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6C54" w:rsidRPr="00AE11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1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</w:t>
      </w:r>
      <w:r w:rsidR="001E6C54" w:rsidRPr="00AE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E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1E6C54" w:rsidRPr="00AE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видов </w:t>
      </w:r>
      <w:r w:rsidR="00E72C2E" w:rsidRPr="00AE1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объектами животного мира путем осуществления охотниками поиска, выслеживания, преследования с целью добычи и само фактически производимое добывание (путем отлова или отстрела) диких зверей и птиц, находящихся в состоянии естественной свободы или в полувольных условиях.</w:t>
      </w:r>
      <w:bookmarkEnd w:id="0"/>
    </w:p>
    <w:p w:rsidR="001E346A" w:rsidRPr="00AE118B" w:rsidRDefault="001E346A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возникает вопрос</w:t>
      </w:r>
      <w:r w:rsidR="00EA513A" w:rsidRPr="00AE11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E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83542" w:rsidRPr="00AE1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Pr="00AE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термин «мораторий» был использован применительно к «охоте», а термин «запрет» - </w:t>
      </w:r>
      <w:r w:rsidR="002C75E7" w:rsidRPr="00AE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применительно к </w:t>
      </w:r>
      <w:r w:rsidRPr="00AE118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«пользовани</w:t>
      </w:r>
      <w:r w:rsidR="002C75E7" w:rsidRPr="00AE118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A513A" w:rsidRPr="00AE118B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  <w:r w:rsidR="00D16577" w:rsidRPr="00AE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уточнении данных вопросов следует также уточнить </w:t>
      </w:r>
      <w:r w:rsidR="00DC0611" w:rsidRPr="00AE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</w:t>
      </w:r>
      <w:r w:rsidR="00D16577" w:rsidRPr="00AE118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DC0611" w:rsidRPr="00AE118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16577" w:rsidRPr="00AE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и 3 статьи 2 законопроекта. </w:t>
      </w:r>
    </w:p>
    <w:p w:rsidR="00A44566" w:rsidRPr="0063615C" w:rsidRDefault="002C75E7" w:rsidP="0063615C">
      <w:pPr>
        <w:pStyle w:val="a3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bookmarkStart w:id="1" w:name="t14"/>
      <w:bookmarkEnd w:id="1"/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Кроме того</w:t>
      </w:r>
      <w:r w:rsid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="00A44566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перечень животных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="00A44566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на которых вводится запрет охоты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значится в перечне животных, на которых охота разрешается, Правил охоты в Кыргызской Республике, утвержденных постановлением Правительства Кыргызской Республики от 23 марта 2015 года № 143, принятие которого обязывает</w:t>
      </w:r>
      <w:r w:rsidR="00326990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Закон «Об охоте и охотничьем хозяйстве»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согласно которому </w:t>
      </w:r>
      <w:r w:rsidR="00326990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</w:t>
      </w:r>
      <w:r w:rsidR="00A44566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охотничьим животным относятся виды животных, перечень которых указывается в Правилах охоты в Кыргызской Республике, утверждаемых Правительством Кыргызской Республики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EA513A" w:rsidRPr="0063615C" w:rsidRDefault="00EA513A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Предлагаемый законопроектом перечень животных</w:t>
      </w:r>
      <w:r w:rsidR="00D16577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на которых запрещается охота, после его принятия, и </w:t>
      </w:r>
      <w:r w:rsidR="00AE118B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постановление Правительства</w:t>
      </w:r>
      <w:r w:rsidR="00AE11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r w:rsidR="00AE118B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который был принят в рамках требования действующего закона</w:t>
      </w:r>
      <w:r w:rsidR="00AE11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и которым 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предусмотрен </w:t>
      </w:r>
      <w:r w:rsidR="00AE11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перечень животных</w:t>
      </w:r>
      <w:r w:rsidR="007F766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="00AE11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на которых охота разрешается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будут являться по своей юридической силе равнозначными актами, что может привести к разночтению и коллизии актов между собой</w:t>
      </w:r>
      <w:r w:rsidR="006467F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что не допускается по праву и по смыслу и духу закона «О нормативных правовых актах Кыргызской Республики»</w:t>
      </w:r>
      <w:r w:rsidR="007F766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а также юридической техники подготовки проектов нормативных правовых актов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EA513A" w:rsidRPr="0063615C" w:rsidRDefault="00EA513A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07792D" w:rsidRPr="0063615C" w:rsidRDefault="00985C1E" w:rsidP="00636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15C">
        <w:rPr>
          <w:rFonts w:ascii="Times New Roman" w:hAnsi="Times New Roman" w:cs="Times New Roman"/>
          <w:sz w:val="28"/>
          <w:szCs w:val="28"/>
        </w:rPr>
        <w:t>В целом статья 2 и сам законопроект направлены на установления запрета и введения ограничения на пользования животным миром</w:t>
      </w:r>
      <w:r w:rsidR="0007792D" w:rsidRPr="0063615C">
        <w:rPr>
          <w:rFonts w:ascii="Times New Roman" w:hAnsi="Times New Roman" w:cs="Times New Roman"/>
          <w:sz w:val="28"/>
          <w:szCs w:val="28"/>
        </w:rPr>
        <w:t xml:space="preserve"> (отдельных видов).</w:t>
      </w:r>
    </w:p>
    <w:p w:rsidR="00475391" w:rsidRPr="00475391" w:rsidRDefault="0007792D" w:rsidP="00475391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63615C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EA513A" w:rsidRPr="0063615C">
        <w:rPr>
          <w:rFonts w:ascii="Times New Roman" w:hAnsi="Times New Roman" w:cs="Times New Roman"/>
          <w:sz w:val="28"/>
          <w:szCs w:val="28"/>
        </w:rPr>
        <w:t xml:space="preserve">должны заметить, что </w:t>
      </w:r>
      <w:r w:rsidRPr="0063615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14C01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Pr="0063615C">
        <w:rPr>
          <w:rFonts w:ascii="Times New Roman" w:hAnsi="Times New Roman" w:cs="Times New Roman"/>
          <w:sz w:val="28"/>
          <w:szCs w:val="28"/>
        </w:rPr>
        <w:t>не предусмотрено принятие отдельного закона, регламентирующего введения запрета и моратория на пользование животным миром</w:t>
      </w:r>
      <w:r w:rsidR="00B14C01">
        <w:rPr>
          <w:rFonts w:ascii="Times New Roman" w:hAnsi="Times New Roman" w:cs="Times New Roman"/>
          <w:sz w:val="28"/>
          <w:szCs w:val="28"/>
        </w:rPr>
        <w:t xml:space="preserve">, но и </w:t>
      </w:r>
      <w:r w:rsidR="00475391">
        <w:rPr>
          <w:rFonts w:ascii="Times New Roman" w:hAnsi="Times New Roman" w:cs="Times New Roman"/>
          <w:sz w:val="28"/>
          <w:szCs w:val="28"/>
        </w:rPr>
        <w:t xml:space="preserve">не </w:t>
      </w:r>
      <w:r w:rsidR="00B14C01">
        <w:rPr>
          <w:rFonts w:ascii="Times New Roman" w:hAnsi="Times New Roman" w:cs="Times New Roman"/>
          <w:sz w:val="28"/>
          <w:szCs w:val="28"/>
        </w:rPr>
        <w:t>допускает принятие законов с дубли</w:t>
      </w:r>
      <w:r w:rsidR="00475391">
        <w:rPr>
          <w:rFonts w:ascii="Times New Roman" w:hAnsi="Times New Roman" w:cs="Times New Roman"/>
          <w:sz w:val="28"/>
          <w:szCs w:val="28"/>
        </w:rPr>
        <w:t>рующим предметом регулирования</w:t>
      </w:r>
      <w:r w:rsidR="006467FC">
        <w:rPr>
          <w:rFonts w:ascii="Times New Roman" w:hAnsi="Times New Roman" w:cs="Times New Roman"/>
          <w:sz w:val="28"/>
          <w:szCs w:val="28"/>
        </w:rPr>
        <w:t xml:space="preserve"> (общие требования З</w:t>
      </w:r>
      <w:r w:rsidR="00475391">
        <w:rPr>
          <w:rFonts w:ascii="Times New Roman" w:hAnsi="Times New Roman" w:cs="Times New Roman"/>
          <w:sz w:val="28"/>
          <w:szCs w:val="28"/>
        </w:rPr>
        <w:t>акона «О нормативных правовых актах Кыргызской Р</w:t>
      </w:r>
      <w:r w:rsidR="00475391" w:rsidRPr="00475391">
        <w:rPr>
          <w:rFonts w:ascii="Times New Roman" w:hAnsi="Times New Roman" w:cs="Times New Roman"/>
          <w:sz w:val="28"/>
          <w:szCs w:val="28"/>
        </w:rPr>
        <w:t>еспублики» и часть 3 статьи 32 данного закона:«</w:t>
      </w:r>
      <w:r w:rsidR="00475391" w:rsidRPr="0047539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 случае коллизии между нормативными правовыми актами, обладающими равной юридической силой, и если ни один из них не противоречит акту с более высокой юридической силой, действуют положения акта, регулирующего данную сферу правоотношений.). </w:t>
      </w:r>
    </w:p>
    <w:p w:rsidR="0007792D" w:rsidRPr="0063615C" w:rsidRDefault="005F580E" w:rsidP="00475391">
      <w:pPr>
        <w:pStyle w:val="a3"/>
        <w:rPr>
          <w:rFonts w:ascii="Times New Roman" w:hAnsi="Times New Roman" w:cs="Times New Roman"/>
          <w:sz w:val="28"/>
          <w:szCs w:val="28"/>
        </w:rPr>
      </w:pPr>
      <w:r w:rsidRPr="00475391">
        <w:rPr>
          <w:rFonts w:ascii="Times New Roman" w:hAnsi="Times New Roman" w:cs="Times New Roman"/>
          <w:sz w:val="28"/>
          <w:szCs w:val="28"/>
        </w:rPr>
        <w:t>В соответствии со статьями 1 и 6 Конституции Кыргызской</w:t>
      </w:r>
      <w:r>
        <w:rPr>
          <w:rFonts w:ascii="Times New Roman" w:hAnsi="Times New Roman" w:cs="Times New Roman"/>
          <w:sz w:val="28"/>
          <w:szCs w:val="28"/>
        </w:rPr>
        <w:t xml:space="preserve"> Республики, Кыргызская Республика является правовым государством, что подразумевает ф</w:t>
      </w:r>
      <w:r w:rsidR="006467FC">
        <w:rPr>
          <w:rFonts w:ascii="Times New Roman" w:hAnsi="Times New Roman" w:cs="Times New Roman"/>
          <w:sz w:val="28"/>
          <w:szCs w:val="28"/>
        </w:rPr>
        <w:t xml:space="preserve">ункционирование </w:t>
      </w:r>
      <w:r>
        <w:rPr>
          <w:rFonts w:ascii="Times New Roman" w:hAnsi="Times New Roman" w:cs="Times New Roman"/>
          <w:sz w:val="28"/>
          <w:szCs w:val="28"/>
        </w:rPr>
        <w:t>системы права и верховенств</w:t>
      </w:r>
      <w:r w:rsidR="00475391">
        <w:rPr>
          <w:rFonts w:ascii="Times New Roman" w:hAnsi="Times New Roman" w:cs="Times New Roman"/>
          <w:sz w:val="28"/>
          <w:szCs w:val="28"/>
        </w:rPr>
        <w:t>о</w:t>
      </w:r>
      <w:r w:rsidR="006467FC">
        <w:rPr>
          <w:rFonts w:ascii="Times New Roman" w:hAnsi="Times New Roman" w:cs="Times New Roman"/>
          <w:sz w:val="28"/>
          <w:szCs w:val="28"/>
        </w:rPr>
        <w:t xml:space="preserve"> права</w:t>
      </w:r>
      <w:r>
        <w:rPr>
          <w:rFonts w:ascii="Times New Roman" w:hAnsi="Times New Roman" w:cs="Times New Roman"/>
          <w:sz w:val="28"/>
          <w:szCs w:val="28"/>
        </w:rPr>
        <w:t xml:space="preserve">, формируемое на основе Конституции, которая имеет высшую юридическую силу и прямое действие. На основе Конституции принимаются конституционные законы, законы и иные нормативные правовые акты. </w:t>
      </w:r>
    </w:p>
    <w:p w:rsidR="00A17872" w:rsidRPr="0063615C" w:rsidRDefault="00475391" w:rsidP="00287B94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Отметим, что в</w:t>
      </w:r>
      <w:r w:rsidR="0007792D" w:rsidRPr="0063615C">
        <w:rPr>
          <w:rFonts w:ascii="Times New Roman" w:hAnsi="Times New Roman" w:cs="Times New Roman"/>
          <w:sz w:val="28"/>
          <w:szCs w:val="28"/>
        </w:rPr>
        <w:t>опросы пользование животным миром как уже выше отмечалось</w:t>
      </w:r>
      <w:r w:rsidR="00D92BEE" w:rsidRPr="0063615C">
        <w:rPr>
          <w:rFonts w:ascii="Times New Roman" w:hAnsi="Times New Roman" w:cs="Times New Roman"/>
          <w:sz w:val="28"/>
          <w:szCs w:val="28"/>
        </w:rPr>
        <w:t>,</w:t>
      </w:r>
      <w:r w:rsidR="005F580E">
        <w:rPr>
          <w:rFonts w:ascii="Times New Roman" w:hAnsi="Times New Roman" w:cs="Times New Roman"/>
          <w:sz w:val="28"/>
          <w:szCs w:val="28"/>
        </w:rPr>
        <w:t xml:space="preserve"> регулируются з</w:t>
      </w:r>
      <w:r w:rsidR="0007792D" w:rsidRPr="0063615C">
        <w:rPr>
          <w:rFonts w:ascii="Times New Roman" w:hAnsi="Times New Roman" w:cs="Times New Roman"/>
          <w:sz w:val="28"/>
          <w:szCs w:val="28"/>
        </w:rPr>
        <w:t>аконом «О животном мире». Так</w:t>
      </w:r>
      <w:r w:rsidR="00EA513A" w:rsidRPr="0063615C">
        <w:rPr>
          <w:rFonts w:ascii="Times New Roman" w:hAnsi="Times New Roman" w:cs="Times New Roman"/>
          <w:sz w:val="28"/>
          <w:szCs w:val="28"/>
        </w:rPr>
        <w:t>,</w:t>
      </w:r>
      <w:r w:rsidR="0007792D" w:rsidRPr="0063615C">
        <w:rPr>
          <w:rFonts w:ascii="Times New Roman" w:hAnsi="Times New Roman" w:cs="Times New Roman"/>
          <w:sz w:val="28"/>
          <w:szCs w:val="28"/>
        </w:rPr>
        <w:t xml:space="preserve"> согласно статье 16 названного Закона </w:t>
      </w:r>
      <w:r w:rsidR="0007792D" w:rsidRPr="0063615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</w:t>
      </w:r>
      <w:r w:rsidR="0007792D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целью сохранения и воспроизводства объектов животного мира специальное пользование ими может быть ограничено, приостановлено либо полностью запрещено в порядке, предусмотренном настоящим Законом и иными принимаемыми в соответствии с ним нормативными правовыми актами Кыргызской Республики.</w:t>
      </w:r>
      <w:r w:rsidR="005F580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 с</w:t>
      </w:r>
      <w:r w:rsidR="00A17872" w:rsidRPr="00287B94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тать</w:t>
      </w:r>
      <w:r w:rsidR="005F580E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е</w:t>
      </w:r>
      <w:r w:rsidR="00A17872" w:rsidRPr="00287B94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2 Закона «Об охоте и охотнич</w:t>
      </w:r>
      <w:r w:rsidR="00233812" w:rsidRPr="00287B94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ьих хозяйствах» говорится об иных нормативных правовых актах, принимаемых в соответствии с данным Законом</w:t>
      </w:r>
      <w:r w:rsidR="00233812" w:rsidRPr="0063615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(</w:t>
      </w:r>
      <w:r w:rsidR="005F580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</w:t>
      </w:r>
      <w:r w:rsidR="00A17872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редметом регулирования настоящего Закона и принимаемых в соответствии с ним иных нормативных правовых актов Кыргызской Республики являются отношения в сфере сохранения, воспроизводства и использования охотничьих ресурсов и среды их обитания, возникающие при осуществлении охоты и ведении охотхозяйственной деятельности (далее - сфера охоты и охотничьего хозяйства).</w:t>
      </w:r>
    </w:p>
    <w:p w:rsidR="00D92BEE" w:rsidRPr="0063615C" w:rsidRDefault="00D92BEE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</w:t>
      </w:r>
      <w:r w:rsidR="0007792D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анн</w:t>
      </w:r>
      <w:r w:rsidR="00233812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ые</w:t>
      </w:r>
      <w:r w:rsidR="0007792D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стать</w:t>
      </w:r>
      <w:r w:rsidR="00233812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</w:t>
      </w:r>
      <w:r w:rsidR="0007792D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игра</w:t>
      </w:r>
      <w:r w:rsidR="00233812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ю</w:t>
      </w:r>
      <w:r w:rsidR="0007792D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т </w:t>
      </w:r>
      <w:r w:rsidR="005F580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важнейшую </w:t>
      </w:r>
      <w:r w:rsidR="0007792D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роль в вопросах установления ограничений или запретов на пользование животным </w:t>
      </w:r>
      <w:proofErr w:type="gramStart"/>
      <w:r w:rsidR="0007792D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миром.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То</w:t>
      </w:r>
      <w:proofErr w:type="gramEnd"/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есть ограничения или запреты могут быть введены </w:t>
      </w:r>
      <w:r w:rsidR="00233812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вышеуказанными законами</w:t>
      </w:r>
      <w:r w:rsidR="00EA513A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 </w:t>
      </w:r>
      <w:r w:rsidR="00EA513A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предусмотренных в н</w:t>
      </w:r>
      <w:r w:rsidR="00233812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их</w:t>
      </w:r>
      <w:r w:rsidR="00EA513A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случаях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или </w:t>
      </w:r>
      <w:r w:rsidR="00EA513A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когда 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такие ограничения могут быть </w:t>
      </w:r>
      <w:r w:rsidR="00EA513A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ведены 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подзаконными актами (нормативными правовыми актами), которые </w:t>
      </w:r>
      <w:r w:rsidR="00EA513A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принимаются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 случаях и порядке предусмотренн</w:t>
      </w:r>
      <w:r w:rsidR="00233812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ых вышеуказанными законами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D92BEE" w:rsidRPr="0063615C" w:rsidRDefault="00D92BEE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Так</w:t>
      </w:r>
      <w:r w:rsidR="00EA513A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например, </w:t>
      </w:r>
      <w:r w:rsidR="00EA513A" w:rsidRPr="0010618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</w:t>
      </w:r>
      <w:r w:rsidRPr="0010618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татья 14 данного </w:t>
      </w:r>
      <w:r w:rsidR="00EA513A" w:rsidRPr="0010618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Закона </w:t>
      </w:r>
      <w:r w:rsidRPr="0010618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устанавливает, что н</w:t>
      </w:r>
      <w:r w:rsidRPr="0010618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ормирование в области охраны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использования и воспроизводства объектов животного мира осуществляется в соответствии с настоящим Законом и иными нормативными правовыми актами Кыргызской Республики и заключается в установлении лимитов использования объектов животного мира; стандартов, нормативов и правил в области охраны, использования и воспроизводства объектов животного мира.</w:t>
      </w:r>
    </w:p>
    <w:p w:rsidR="0006324D" w:rsidRPr="0063615C" w:rsidRDefault="0006324D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6246C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Согласно Закону «Об охоте и </w:t>
      </w:r>
      <w:r w:rsidRPr="0056246C">
        <w:rPr>
          <w:rFonts w:ascii="Times New Roman" w:eastAsia="Times New Roman" w:hAnsi="Times New Roman" w:cs="Times New Roman"/>
          <w:bCs/>
          <w:color w:val="2B2B2B"/>
          <w:spacing w:val="5"/>
          <w:sz w:val="28"/>
          <w:szCs w:val="28"/>
          <w:lang w:eastAsia="ru-RU"/>
        </w:rPr>
        <w:t>охотничьем хозяйстве»</w:t>
      </w:r>
      <w:r w:rsidRPr="0056246C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под нормами пользования понимается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предельное количество особей охотничьих </w:t>
      </w:r>
      <w:proofErr w:type="gramStart"/>
      <w:r w:rsidR="00D8392F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животных,не</w:t>
      </w:r>
      <w:proofErr w:type="gramEnd"/>
      <w:r w:rsidR="00D8392F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лимитируемых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видов, допустимых к изъятию из природной среды, устанавливаемых на конкретные охотничьи угодья или на одного охотника, на определенный период, с учетом способности популяций на устойчивое существование и воспроизводство.</w:t>
      </w:r>
    </w:p>
    <w:p w:rsidR="00D92BEE" w:rsidRPr="0063615C" w:rsidRDefault="0006324D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6246C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Следует заметить, что согласно вышеуказанным законам в</w:t>
      </w:r>
      <w:r w:rsidR="00D92BEE" w:rsidRPr="0056246C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полномочия Правительства</w:t>
      </w:r>
      <w:r w:rsidR="00D92BEE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области охраны, использования и воспроизводства объектов животного мира входит:</w:t>
      </w:r>
    </w:p>
    <w:p w:rsidR="00D92BEE" w:rsidRPr="0063615C" w:rsidRDefault="00D92BEE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регулировани</w:t>
      </w:r>
      <w:r w:rsidR="00D16577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использования объектов животного мира на территории Кыргызской Республики и устанавливает порядок контроля в области охраны, воспроизводства и использования объектов животного мира и среды их обитания;</w:t>
      </w:r>
      <w:r w:rsidR="0006324D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(из этого следует</w:t>
      </w:r>
      <w:r w:rsidR="00D16577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что</w:t>
      </w:r>
      <w:r w:rsidR="0006324D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Правительство своим актами устанавливает порядок воспроизводство и использования объектов животного мира); </w:t>
      </w:r>
    </w:p>
    <w:p w:rsidR="00D92BEE" w:rsidRPr="0063615C" w:rsidRDefault="00D92BEE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определ</w:t>
      </w:r>
      <w:r w:rsidR="0006324D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ени</w:t>
      </w:r>
      <w:r w:rsidR="00D16577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государственн</w:t>
      </w:r>
      <w:r w:rsidR="0006324D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ой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политик</w:t>
      </w:r>
      <w:r w:rsidR="0006324D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 сфере охраны, воспроизводства и использования объектов животного мира и среды их обитания;</w:t>
      </w:r>
      <w:r w:rsidR="0006324D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(из этого следует, что инициатива установления политики в этой области принадлежит Правительству);</w:t>
      </w:r>
    </w:p>
    <w:p w:rsidR="00A17872" w:rsidRPr="0063615C" w:rsidRDefault="00D92BEE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утвержд</w:t>
      </w:r>
      <w:r w:rsidR="00233812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ение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государственны</w:t>
      </w:r>
      <w:r w:rsidR="00233812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х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программ и организ</w:t>
      </w:r>
      <w:r w:rsidR="00233812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ация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их реализаци</w:t>
      </w:r>
      <w:r w:rsidR="00233812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;</w:t>
      </w:r>
      <w:r w:rsidR="0006324D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(из этого следует, что Правительство на основе принимаемых им государственных программ определяет </w:t>
      </w:r>
      <w:r w:rsidR="00A17872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программные цели, задачи и приоритеты развития животного мира);</w:t>
      </w:r>
    </w:p>
    <w:p w:rsidR="00D92BEE" w:rsidRPr="0063615C" w:rsidRDefault="00D92BEE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утверждает нормативы и порядок взимания платы за специальное пользование объектами животного мира;</w:t>
      </w:r>
    </w:p>
    <w:p w:rsidR="00D92BEE" w:rsidRPr="0063615C" w:rsidRDefault="00D92BEE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утверждает порядок ведения государственного кадастра и учета объектов животного мира;</w:t>
      </w:r>
    </w:p>
    <w:p w:rsidR="00D92BEE" w:rsidRPr="0063615C" w:rsidRDefault="00D92BEE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осуществляет и контролирует проведение мероприятий по охране и воспроизводству объектов животного мира, а также регулирует сроки и нормы их добычи;</w:t>
      </w:r>
    </w:p>
    <w:p w:rsidR="00D92BEE" w:rsidRPr="0063615C" w:rsidRDefault="00D92BEE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осуществляет иные полномочия в соответствии с законодательством Кыргызской Республики.</w:t>
      </w:r>
    </w:p>
    <w:p w:rsidR="00BE51CE" w:rsidRDefault="00233812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Таким </w:t>
      </w:r>
      <w:r w:rsidR="00D8392F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образом,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действующие законы регламентируют не только </w:t>
      </w:r>
      <w:r w:rsidR="0056246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вопросы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пользования объектами животного мира</w:t>
      </w:r>
      <w:r w:rsidR="00B24669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(нормативы, лимиты, сроки и но</w:t>
      </w:r>
      <w:r w:rsidR="00BA6EA6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</w:t>
      </w:r>
      <w:r w:rsidR="00B24669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мы добычи)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но и</w:t>
      </w:r>
      <w:r w:rsidR="00B24669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вопросы </w:t>
      </w:r>
      <w:r w:rsidR="00D16577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развития, 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воспроизводств</w:t>
      </w:r>
      <w:r w:rsidR="00B24669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а и охраны объектов </w:t>
      </w:r>
      <w:r w:rsidR="00B24669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животного мира</w:t>
      </w:r>
      <w:r w:rsidR="0056246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а также определяют полномочия Правительства по принятию нормативных правовых актов, регламентирующих порядок обеспечения реализации </w:t>
      </w:r>
      <w:r w:rsidR="0047539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упомянутых законов</w:t>
      </w:r>
      <w:r w:rsidR="00D16577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BE51CE" w:rsidRDefault="00BE51CE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 порядке информации следует заметить, что Правительство Кыргызской Республики 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рамках</w:t>
      </w:r>
      <w:proofErr w:type="gramEnd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отведенных вышеуказанными законами полномочий издало постановление от 12 апреля 2017 года № 214 «О введении ограничений на специальное пользование отдельными видами животного мира», которым введены на отдельных территориях страны временные ограничения на специальное пользование горным бараном, горным козлом, косулей, кабаном и угаром.</w:t>
      </w:r>
    </w:p>
    <w:p w:rsidR="00B24669" w:rsidRPr="0063615C" w:rsidRDefault="00D16577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связи с чем</w:t>
      </w:r>
      <w:r w:rsid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на наш взгляд, </w:t>
      </w:r>
      <w:r w:rsidR="00B24669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нет необходимости 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 </w:t>
      </w:r>
      <w:r w:rsidR="00B24669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приняти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</w:t>
      </w:r>
      <w:r w:rsidR="00B24669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законопроекта в предложенной редакции.</w:t>
      </w:r>
    </w:p>
    <w:p w:rsidR="00B24669" w:rsidRPr="0063615C" w:rsidRDefault="00B24669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CC57E6" w:rsidRPr="0063615C" w:rsidRDefault="00B24669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3. </w:t>
      </w:r>
      <w:r w:rsidR="00CC57E6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Также должны заметить, предлагаемый прямой запрет на охоту может привести к ущемлению прав охотников </w:t>
      </w:r>
      <w:r w:rsidR="00BA6EA6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 охотполь</w:t>
      </w:r>
      <w:r w:rsidR="000C32E8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зо</w:t>
      </w:r>
      <w:r w:rsidR="00BA6EA6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вателей </w:t>
      </w:r>
      <w:r w:rsidR="00CC57E6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 следующим основаниям.</w:t>
      </w:r>
    </w:p>
    <w:p w:rsidR="000C32E8" w:rsidRPr="0063615C" w:rsidRDefault="00CC57E6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Так Законом «Об охоте и охотничьих хозяйствах» установлены требования к охотникам. </w:t>
      </w:r>
      <w:r w:rsidR="000C32E8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Статус охотника приобретается при сдаче экзамена по охотничьему минимуму</w:t>
      </w:r>
      <w:r w:rsidR="000129A8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 </w:t>
      </w:r>
      <w:r w:rsidR="000C32E8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Лицам, успешно сдавшим экзамены, выдается государственное охотничье удостоверение на платной основе</w:t>
      </w:r>
      <w:r w:rsidR="000129A8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(ст. 8). </w:t>
      </w:r>
      <w:r w:rsidR="000C32E8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Порядок сдачи и пересдачи экзамена по охотничьему минимуму, форма и содержание государственных охотничьих удостоверений, порядок их оформления, выдачи, изъятия, возврата, аннулирования (признания недействительными), размер платы за сдачу экзамена и получение государственного охотничьего удостоверения устанавливаются Правительством Кыргызской Республики. При этом охотник имеет право на охоту и собственность на добытые в установленном порядке охотничьи животные</w:t>
      </w:r>
      <w:r w:rsidR="000129A8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(ст.9)</w:t>
      </w:r>
      <w:r w:rsidR="000C32E8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 </w:t>
      </w:r>
    </w:p>
    <w:p w:rsidR="000129A8" w:rsidRPr="0063615C" w:rsidRDefault="000C32E8" w:rsidP="0063615C">
      <w:pPr>
        <w:shd w:val="clear" w:color="auto" w:fill="FFFFFF"/>
        <w:ind w:firstLine="397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ab/>
      </w:r>
      <w:r w:rsidR="002B5CF0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Таким образом</w:t>
      </w:r>
      <w:r w:rsidR="0056246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="002B5CF0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 моменту приобретения 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стат</w:t>
      </w:r>
      <w:r w:rsidR="002B5CF0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уса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охотник</w:t>
      </w:r>
      <w:r w:rsidR="002B5CF0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</w:t>
      </w:r>
      <w:r w:rsidR="00254C1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</w:t>
      </w:r>
      <w:r w:rsidR="0056246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возникновения правоотношений, </w:t>
      </w:r>
      <w:r w:rsidR="00254C19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у охотника </w:t>
      </w:r>
      <w:proofErr w:type="gramStart"/>
      <w:r w:rsidR="00254C19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возникает</w:t>
      </w:r>
      <w:r w:rsidR="00254C1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="000129A8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гарантированное</w:t>
      </w:r>
      <w:proofErr w:type="gramEnd"/>
      <w:r w:rsidR="000129A8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государством </w:t>
      </w:r>
      <w:r w:rsidR="002B5CF0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право охотится на охотничьи животные по перечню, установленному Правительством</w:t>
      </w:r>
      <w:r w:rsidR="000129A8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 </w:t>
      </w:r>
      <w:r w:rsidR="0056246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Необоснованное у</w:t>
      </w:r>
      <w:r w:rsidR="000129A8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меньшение данного перечня может рассматриваться как ограничение права</w:t>
      </w:r>
      <w:r w:rsidR="00254C1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охотника</w:t>
      </w:r>
      <w:r w:rsidR="000129A8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0129A8" w:rsidRPr="0063615C" w:rsidRDefault="000129A8" w:rsidP="0063615C">
      <w:pPr>
        <w:shd w:val="clear" w:color="auto" w:fill="FFFFFF"/>
        <w:ind w:firstLine="397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ab/>
        <w:t>Примерно так</w:t>
      </w:r>
      <w:r w:rsidR="00254C1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ая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же юридическ</w:t>
      </w:r>
      <w:r w:rsidR="00254C1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ая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ситуаци</w:t>
      </w:r>
      <w:r w:rsidR="00254C1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я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мо</w:t>
      </w:r>
      <w:r w:rsidR="00254C1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жет</w:t>
      </w:r>
      <w:r w:rsidR="007F766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сложиться 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и </w:t>
      </w:r>
      <w:r w:rsidR="00254C1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 отношении 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охотпользовател</w:t>
      </w:r>
      <w:r w:rsidR="00254C1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ей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под которым в соответствии с данным Законом понимается юридическое лицо (независимо от формы собственности и организационно-правовой формы), имеющее право ведения охотхозяйственной деятельности на определенных охотничьих угодьях, предоставленное в соответствии с Договором о ведении охотхозяйственной деятельности, заключенным с уполномоченным государственным органом в сфере охоты и охотничьего хозяйства.</w:t>
      </w:r>
    </w:p>
    <w:p w:rsidR="000C32E8" w:rsidRPr="0063615C" w:rsidRDefault="000129A8" w:rsidP="0063615C">
      <w:pPr>
        <w:shd w:val="clear" w:color="auto" w:fill="FFFFFF"/>
        <w:ind w:firstLine="397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ab/>
      </w:r>
      <w:r w:rsidR="000C32E8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Охотпользователь ведет охотхозяйственную деятельность на охотничьих угодьях, на которых ему предоставлено правоведения охотхозяйственной деятельности в соответствии с Договором о ведении охотхозяйственной деятельности, заключенным с уполномоченным государственным органом в сфере охоты и охотничьего хозяйства.Права и обязанности охотпользователей </w:t>
      </w:r>
      <w:r w:rsidR="000C32E8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регламентируются настоящим Законом и Договором о ведении охотхозяйственной деятельности.Охотпользователь имеет право:пользоваться охотничьими животными, предоставленными ему в пользование в пределах установленных лимитов и норм добычи и на основании разрешений на специальное пользование охотничьими ресурсами;передавать охотникам права пользования охотничьими животными путем выдачи и реализации им соответствующих разрешительных документов;собственности на добытые в законном порядке охотничьи животные и иную продукцию охоты;производить переработку и реализацию добытой продукции</w:t>
      </w:r>
      <w:r w:rsidR="00D16577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(ст.10).</w:t>
      </w:r>
    </w:p>
    <w:p w:rsidR="0056246C" w:rsidRDefault="00287B94" w:rsidP="002718B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То есть </w:t>
      </w:r>
      <w:r w:rsidR="002718B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необоснованное ограничение или отмена гарантийвсего массива возможностей, предусмотренных законом,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действующи</w:t>
      </w:r>
      <w:r w:rsidR="002718B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 моменту возникновения правоотношений и заключению договора о ведении охотхозяйственной деятельности</w:t>
      </w:r>
      <w:r w:rsidR="00254C1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r w:rsidR="005F580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будет признаваться </w:t>
      </w:r>
      <w:r w:rsidR="00254C1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как </w:t>
      </w:r>
      <w:r w:rsidR="005F580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существенн</w:t>
      </w:r>
      <w:r w:rsidR="00254C1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ое </w:t>
      </w:r>
      <w:r w:rsidR="005F580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нарушение </w:t>
      </w:r>
      <w:r w:rsidR="002718B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гарантированных </w:t>
      </w:r>
      <w:r w:rsidR="005F580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прав.</w:t>
      </w:r>
      <w:r w:rsidR="002718B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 порядке информации следует заметить, что </w:t>
      </w:r>
      <w:r w:rsidR="0056246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договор, заключенный в соответствии с требованиями законодательства, в случае его изменения, договор сохраняет свою юридическую силу</w:t>
      </w:r>
      <w:r w:rsidR="00100DE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(статьи 383 и 3 Гражданского кодекса)</w:t>
      </w:r>
      <w:r w:rsidR="002718B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1E6C54" w:rsidRPr="002718BC" w:rsidRDefault="001E6C54" w:rsidP="00636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0E" w:rsidRPr="002718BC" w:rsidRDefault="00B0757A" w:rsidP="00B07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18BC">
        <w:rPr>
          <w:rFonts w:ascii="Times New Roman" w:hAnsi="Times New Roman" w:cs="Times New Roman"/>
          <w:sz w:val="28"/>
          <w:szCs w:val="28"/>
        </w:rPr>
        <w:t xml:space="preserve">4. </w:t>
      </w:r>
      <w:r w:rsidR="001A5E6B" w:rsidRPr="002718BC">
        <w:rPr>
          <w:rFonts w:ascii="Times New Roman" w:hAnsi="Times New Roman" w:cs="Times New Roman"/>
          <w:sz w:val="28"/>
          <w:szCs w:val="28"/>
        </w:rPr>
        <w:t>Стать</w:t>
      </w:r>
      <w:r w:rsidRPr="002718BC">
        <w:rPr>
          <w:rFonts w:ascii="Times New Roman" w:hAnsi="Times New Roman" w:cs="Times New Roman"/>
          <w:sz w:val="28"/>
          <w:szCs w:val="28"/>
        </w:rPr>
        <w:t>ей</w:t>
      </w:r>
      <w:r w:rsidR="001A5E6B" w:rsidRPr="002718BC">
        <w:rPr>
          <w:rFonts w:ascii="Times New Roman" w:hAnsi="Times New Roman" w:cs="Times New Roman"/>
          <w:sz w:val="28"/>
          <w:szCs w:val="28"/>
        </w:rPr>
        <w:t xml:space="preserve"> 3</w:t>
      </w:r>
      <w:r w:rsidRPr="002718BC">
        <w:rPr>
          <w:rFonts w:ascii="Times New Roman" w:hAnsi="Times New Roman" w:cs="Times New Roman"/>
          <w:sz w:val="28"/>
          <w:szCs w:val="28"/>
        </w:rPr>
        <w:t xml:space="preserve"> законопроекта предусматривает в</w:t>
      </w:r>
      <w:r w:rsidR="00570A0E" w:rsidRPr="002718BC">
        <w:rPr>
          <w:rFonts w:ascii="Times New Roman" w:hAnsi="Times New Roman" w:cs="Times New Roman"/>
          <w:sz w:val="28"/>
          <w:szCs w:val="28"/>
        </w:rPr>
        <w:t xml:space="preserve">ступление в </w:t>
      </w:r>
      <w:r w:rsidRPr="002718BC">
        <w:rPr>
          <w:rFonts w:ascii="Times New Roman" w:hAnsi="Times New Roman" w:cs="Times New Roman"/>
          <w:sz w:val="28"/>
          <w:szCs w:val="28"/>
        </w:rPr>
        <w:t xml:space="preserve">силу </w:t>
      </w:r>
      <w:r w:rsidR="00570A0E" w:rsidRPr="002718BC">
        <w:rPr>
          <w:rFonts w:ascii="Times New Roman" w:hAnsi="Times New Roman" w:cs="Times New Roman"/>
          <w:sz w:val="28"/>
          <w:szCs w:val="28"/>
        </w:rPr>
        <w:t>настоящего Закона</w:t>
      </w:r>
      <w:r w:rsidRPr="002718BC">
        <w:rPr>
          <w:rFonts w:ascii="Times New Roman" w:hAnsi="Times New Roman" w:cs="Times New Roman"/>
          <w:sz w:val="28"/>
          <w:szCs w:val="28"/>
        </w:rPr>
        <w:t xml:space="preserve"> с</w:t>
      </w:r>
      <w:r w:rsidR="001A5E6B" w:rsidRPr="002718BC">
        <w:rPr>
          <w:rFonts w:ascii="Times New Roman" w:hAnsi="Times New Roman" w:cs="Times New Roman"/>
          <w:sz w:val="28"/>
          <w:szCs w:val="28"/>
        </w:rPr>
        <w:t xml:space="preserve"> 1 января 2020 года.</w:t>
      </w:r>
    </w:p>
    <w:p w:rsidR="00B0757A" w:rsidRPr="002718BC" w:rsidRDefault="00B0757A" w:rsidP="00B075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18BC">
        <w:rPr>
          <w:rFonts w:ascii="Times New Roman" w:hAnsi="Times New Roman" w:cs="Times New Roman"/>
          <w:sz w:val="28"/>
          <w:szCs w:val="28"/>
        </w:rPr>
        <w:t>Принимая во внимание, что законопроект разработан и внесен в Жогорку Кенеш летом 2018 года, и основной мотивацией приняти</w:t>
      </w:r>
      <w:r w:rsidR="00872AD4" w:rsidRPr="002718BC">
        <w:rPr>
          <w:rFonts w:ascii="Times New Roman" w:hAnsi="Times New Roman" w:cs="Times New Roman"/>
          <w:sz w:val="28"/>
          <w:szCs w:val="28"/>
        </w:rPr>
        <w:t>я</w:t>
      </w:r>
      <w:r w:rsidRPr="002718BC">
        <w:rPr>
          <w:rFonts w:ascii="Times New Roman" w:hAnsi="Times New Roman" w:cs="Times New Roman"/>
          <w:sz w:val="28"/>
          <w:szCs w:val="28"/>
        </w:rPr>
        <w:t xml:space="preserve"> законопроекта </w:t>
      </w:r>
      <w:r w:rsidR="00872AD4" w:rsidRPr="002718B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2718BC">
        <w:rPr>
          <w:rFonts w:ascii="Times New Roman" w:hAnsi="Times New Roman" w:cs="Times New Roman"/>
          <w:sz w:val="28"/>
          <w:szCs w:val="28"/>
        </w:rPr>
        <w:t xml:space="preserve">сохранение отдельных видов диких животных ввиду их </w:t>
      </w:r>
      <w:r w:rsidR="00872AD4" w:rsidRPr="002718BC">
        <w:rPr>
          <w:rFonts w:ascii="Times New Roman" w:hAnsi="Times New Roman" w:cs="Times New Roman"/>
          <w:sz w:val="28"/>
          <w:szCs w:val="28"/>
        </w:rPr>
        <w:t xml:space="preserve">неправомерного </w:t>
      </w:r>
      <w:r w:rsidRPr="002718BC">
        <w:rPr>
          <w:rFonts w:ascii="Times New Roman" w:hAnsi="Times New Roman" w:cs="Times New Roman"/>
          <w:sz w:val="28"/>
          <w:szCs w:val="28"/>
        </w:rPr>
        <w:t xml:space="preserve">истребления, то не совсем понятна отсрочка </w:t>
      </w:r>
      <w:r w:rsidR="00872AD4" w:rsidRPr="002718BC">
        <w:rPr>
          <w:rFonts w:ascii="Times New Roman" w:hAnsi="Times New Roman" w:cs="Times New Roman"/>
          <w:sz w:val="28"/>
          <w:szCs w:val="28"/>
        </w:rPr>
        <w:t>его</w:t>
      </w:r>
      <w:r w:rsidRPr="002718BC">
        <w:rPr>
          <w:rFonts w:ascii="Times New Roman" w:hAnsi="Times New Roman" w:cs="Times New Roman"/>
          <w:sz w:val="28"/>
          <w:szCs w:val="28"/>
        </w:rPr>
        <w:t xml:space="preserve"> вступления в силу.</w:t>
      </w:r>
    </w:p>
    <w:p w:rsidR="00C53B66" w:rsidRPr="002718BC" w:rsidRDefault="00C53B66" w:rsidP="00636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57A" w:rsidRPr="002718BC" w:rsidRDefault="00B0757A" w:rsidP="006361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A89" w:rsidRPr="002718BC" w:rsidRDefault="00C76578" w:rsidP="006361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18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718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5A89" w:rsidRPr="002718BC">
        <w:rPr>
          <w:rFonts w:ascii="Times New Roman" w:hAnsi="Times New Roman" w:cs="Times New Roman"/>
          <w:b/>
          <w:sz w:val="28"/>
          <w:szCs w:val="28"/>
        </w:rPr>
        <w:t>По справке-обоснования</w:t>
      </w:r>
    </w:p>
    <w:p w:rsidR="00C76578" w:rsidRPr="002718BC" w:rsidRDefault="00C76578" w:rsidP="0063615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65A89" w:rsidRPr="0063615C" w:rsidRDefault="00A65A89" w:rsidP="0063615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718BC">
        <w:rPr>
          <w:rFonts w:ascii="Times New Roman" w:hAnsi="Times New Roman" w:cs="Times New Roman"/>
          <w:sz w:val="28"/>
          <w:szCs w:val="28"/>
        </w:rPr>
        <w:tab/>
      </w:r>
      <w:r w:rsidR="00C76578" w:rsidRPr="002718BC">
        <w:rPr>
          <w:rFonts w:ascii="Times New Roman" w:hAnsi="Times New Roman" w:cs="Times New Roman"/>
          <w:sz w:val="28"/>
          <w:szCs w:val="28"/>
        </w:rPr>
        <w:t xml:space="preserve">1. </w:t>
      </w:r>
      <w:r w:rsidRPr="002718BC">
        <w:rPr>
          <w:rFonts w:ascii="Times New Roman" w:hAnsi="Times New Roman" w:cs="Times New Roman"/>
          <w:sz w:val="28"/>
          <w:szCs w:val="28"/>
        </w:rPr>
        <w:t>В справке-обосновани</w:t>
      </w:r>
      <w:r w:rsidR="0063615C" w:rsidRPr="002718BC">
        <w:rPr>
          <w:rFonts w:ascii="Times New Roman" w:hAnsi="Times New Roman" w:cs="Times New Roman"/>
          <w:sz w:val="28"/>
          <w:szCs w:val="28"/>
        </w:rPr>
        <w:t>и</w:t>
      </w:r>
      <w:r w:rsidRPr="002718BC">
        <w:rPr>
          <w:rFonts w:ascii="Times New Roman" w:hAnsi="Times New Roman" w:cs="Times New Roman"/>
          <w:sz w:val="28"/>
          <w:szCs w:val="28"/>
        </w:rPr>
        <w:t xml:space="preserve"> отмечается, что д</w:t>
      </w:r>
      <w:r w:rsidR="00D16577" w:rsidRPr="00271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анный проект Закона разработан </w:t>
      </w:r>
      <w:r w:rsidRPr="002718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группой депутатов Жогорку Кенеша в</w:t>
      </w:r>
      <w:r w:rsidR="00D16577" w:rsidRPr="006361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охраны животного мира и защиты объектов животного мира</w:t>
      </w:r>
      <w:r w:rsidRPr="0063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основе </w:t>
      </w:r>
      <w:r w:rsidR="00D16577" w:rsidRPr="0063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Pr="0063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Жогорку Кенеш </w:t>
      </w:r>
      <w:r w:rsidR="00D16577" w:rsidRPr="0063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нескольких организаций </w:t>
      </w:r>
      <w:r w:rsidR="00D16577" w:rsidRPr="0063615C">
        <w:rPr>
          <w:rFonts w:ascii="Times New Roman" w:hAnsi="Times New Roman" w:cs="Times New Roman"/>
          <w:sz w:val="28"/>
          <w:szCs w:val="28"/>
        </w:rPr>
        <w:t>относительно принятия мер по стихийной охоте и запрета аренды охотничьих угодий иностранным и частным лицам ввиду чрезмерных нарушений. В частности, обратились общественные объединения Экологическое движение «БИОМ», «Грин Кыргызстан» (</w:t>
      </w:r>
      <w:r w:rsidR="00D16577" w:rsidRPr="0063615C">
        <w:rPr>
          <w:rFonts w:ascii="Times New Roman" w:hAnsi="Times New Roman" w:cs="Times New Roman"/>
          <w:sz w:val="28"/>
          <w:szCs w:val="28"/>
          <w:lang w:val="en-US"/>
        </w:rPr>
        <w:t>GreenKyrgyzstan</w:t>
      </w:r>
      <w:r w:rsidR="00D16577" w:rsidRPr="0063615C">
        <w:rPr>
          <w:rFonts w:ascii="Times New Roman" w:hAnsi="Times New Roman" w:cs="Times New Roman"/>
          <w:sz w:val="28"/>
          <w:szCs w:val="28"/>
        </w:rPr>
        <w:t>), «Кыргыз эл жаштар кенеши» и активисты.</w:t>
      </w:r>
    </w:p>
    <w:p w:rsidR="00A65A89" w:rsidRPr="0063615C" w:rsidRDefault="00A65A89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2718BC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Однако следует заметить, что согласно законам «О животном мире» и «Об охоте и охотничьих хозяйствах</w:t>
      </w:r>
      <w:proofErr w:type="gramStart"/>
      <w:r w:rsidRPr="002718BC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»</w:t>
      </w:r>
      <w:proofErr w:type="gramEnd"/>
      <w:r w:rsidRPr="002718BC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вопросы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охраны, использования и воспроизводства объектов животного мира, включая определения политики в этой области, в том числе нормирования, лимитирования, сроки пользования</w:t>
      </w:r>
      <w:r w:rsidR="0063615C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воспроизводства и развития объектов животного мира, входит</w:t>
      </w:r>
      <w:r w:rsidRPr="0063615C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в компетенцию Правительства Кыргызской Республики.</w:t>
      </w:r>
    </w:p>
    <w:p w:rsidR="00873B08" w:rsidRPr="0063615C" w:rsidRDefault="00A65A89" w:rsidP="0063615C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63615C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В этой связи и принимая во внимание полномочия </w:t>
      </w:r>
      <w:r w:rsidR="00100DE2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к</w:t>
      </w:r>
      <w:r w:rsidRPr="0063615C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омитетов Жогорку Кенеша</w:t>
      </w:r>
      <w:r w:rsidR="00873B08" w:rsidRPr="0063615C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, призванных контролировать проведение в жизнь законов и решений, </w:t>
      </w:r>
      <w:r w:rsidR="00873B08" w:rsidRPr="0063615C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lastRenderedPageBreak/>
        <w:t>принятых Жогорку Кенешем (ст. 76 Конституции Кыргызской Республики)</w:t>
      </w:r>
      <w:r w:rsidR="0063615C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, </w:t>
      </w:r>
      <w:r w:rsidR="00873B08" w:rsidRPr="0063615C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возможно</w:t>
      </w:r>
      <w:r w:rsidR="00100DE2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,</w:t>
      </w:r>
      <w:r w:rsidR="00873B08" w:rsidRPr="0063615C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следовало бы передать упомянутые обращения в Правительство Кыргызской Республики с рекомендациями и предложениями для использования в работе и корректировки своих действий</w:t>
      </w:r>
      <w:r w:rsidR="00100DE2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, что соответствовало бы Конституции и вышеупомянутым законам</w:t>
      </w:r>
      <w:r w:rsidR="00873B08" w:rsidRPr="0063615C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.</w:t>
      </w:r>
    </w:p>
    <w:p w:rsidR="0063615C" w:rsidRDefault="0063615C" w:rsidP="0063615C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AE76AA" w:rsidRPr="0063615C" w:rsidRDefault="00C76578" w:rsidP="0063615C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2. </w:t>
      </w:r>
      <w:r w:rsidR="00873B08" w:rsidRPr="006361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В справе-обосновании </w:t>
      </w:r>
      <w:r w:rsidR="00100DE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 законопроекту </w:t>
      </w:r>
      <w:r w:rsidR="00873B08" w:rsidRPr="006361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приводятся некоторые стати</w:t>
      </w:r>
      <w:r w:rsidR="00100DE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</w:t>
      </w:r>
      <w:r w:rsidR="00873B08" w:rsidRPr="006361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тические данные </w:t>
      </w:r>
      <w:r w:rsidR="00D16577" w:rsidRPr="0063615C">
        <w:rPr>
          <w:rFonts w:ascii="Times New Roman" w:hAnsi="Times New Roman" w:cs="Times New Roman"/>
          <w:sz w:val="28"/>
          <w:szCs w:val="28"/>
          <w:lang w:val="ky-KG" w:eastAsia="ru-RU"/>
        </w:rPr>
        <w:t>Государтсвенного агентства охраны окружающей среды и лесного хозяйства при П</w:t>
      </w:r>
      <w:r w:rsidR="00873B08" w:rsidRPr="0063615C">
        <w:rPr>
          <w:rFonts w:ascii="Times New Roman" w:hAnsi="Times New Roman" w:cs="Times New Roman"/>
          <w:sz w:val="28"/>
          <w:szCs w:val="28"/>
          <w:lang w:val="ky-KG" w:eastAsia="ru-RU"/>
        </w:rPr>
        <w:t>равительстве Кыргызской Республики. Так</w:t>
      </w:r>
      <w:r w:rsidR="00100DE2">
        <w:rPr>
          <w:rFonts w:ascii="Times New Roman" w:hAnsi="Times New Roman" w:cs="Times New Roman"/>
          <w:sz w:val="28"/>
          <w:szCs w:val="28"/>
          <w:lang w:val="ky-KG" w:eastAsia="ru-RU"/>
        </w:rPr>
        <w:t>,</w:t>
      </w:r>
      <w:r w:rsidR="00873B08" w:rsidRPr="0063615C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в частности отмечается</w:t>
      </w:r>
      <w:r w:rsidR="00AE76AA" w:rsidRPr="0063615C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, что </w:t>
      </w:r>
      <w:r w:rsidR="00D16577" w:rsidRPr="0063615C">
        <w:rPr>
          <w:rFonts w:ascii="Times New Roman" w:hAnsi="Times New Roman" w:cs="Times New Roman"/>
          <w:color w:val="000000"/>
          <w:sz w:val="28"/>
          <w:szCs w:val="28"/>
        </w:rPr>
        <w:t>численност</w:t>
      </w:r>
      <w:r w:rsidR="00AE76AA" w:rsidRPr="0063615C">
        <w:rPr>
          <w:rFonts w:ascii="Times New Roman" w:hAnsi="Times New Roman" w:cs="Times New Roman"/>
          <w:color w:val="000000"/>
          <w:sz w:val="28"/>
          <w:szCs w:val="28"/>
        </w:rPr>
        <w:t xml:space="preserve">ь </w:t>
      </w:r>
      <w:r w:rsidR="00D16577" w:rsidRPr="0063615C">
        <w:rPr>
          <w:rFonts w:ascii="Times New Roman" w:hAnsi="Times New Roman" w:cs="Times New Roman"/>
          <w:color w:val="000000"/>
          <w:sz w:val="28"/>
          <w:szCs w:val="28"/>
        </w:rPr>
        <w:t xml:space="preserve"> горного барана Марко Поло, горного козла, сибирской косули и марала за период с 2015-2017 гг.</w:t>
      </w:r>
      <w:r w:rsidR="00AE76AA" w:rsidRPr="0063615C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1984"/>
        <w:gridCol w:w="1807"/>
      </w:tblGrid>
      <w:tr w:rsidR="00AE76AA" w:rsidRPr="0063615C" w:rsidTr="00AE76AA">
        <w:tc>
          <w:tcPr>
            <w:tcW w:w="4219" w:type="dxa"/>
          </w:tcPr>
          <w:p w:rsidR="00AE76AA" w:rsidRPr="0063615C" w:rsidRDefault="00AE76AA" w:rsidP="0063615C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3615C">
              <w:rPr>
                <w:rFonts w:cs="Times New Roman"/>
                <w:color w:val="000000"/>
                <w:sz w:val="28"/>
                <w:szCs w:val="28"/>
              </w:rPr>
              <w:t>Наименование охотничьих животных</w:t>
            </w:r>
          </w:p>
        </w:tc>
        <w:tc>
          <w:tcPr>
            <w:tcW w:w="1843" w:type="dxa"/>
          </w:tcPr>
          <w:p w:rsidR="00AE76AA" w:rsidRPr="0063615C" w:rsidRDefault="00AE76AA" w:rsidP="0063615C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3615C">
              <w:rPr>
                <w:rFonts w:cs="Times New Roman"/>
                <w:color w:val="000000"/>
                <w:sz w:val="28"/>
                <w:szCs w:val="28"/>
              </w:rPr>
              <w:t>2015 год кол-во голов</w:t>
            </w:r>
          </w:p>
        </w:tc>
        <w:tc>
          <w:tcPr>
            <w:tcW w:w="1984" w:type="dxa"/>
          </w:tcPr>
          <w:p w:rsidR="00AE76AA" w:rsidRPr="0063615C" w:rsidRDefault="00AE76AA" w:rsidP="0063615C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3615C">
              <w:rPr>
                <w:rFonts w:cs="Times New Roman"/>
                <w:color w:val="000000"/>
                <w:sz w:val="28"/>
                <w:szCs w:val="28"/>
              </w:rPr>
              <w:t>2016 год кол-во голов</w:t>
            </w:r>
          </w:p>
        </w:tc>
        <w:tc>
          <w:tcPr>
            <w:tcW w:w="1807" w:type="dxa"/>
          </w:tcPr>
          <w:p w:rsidR="00AE76AA" w:rsidRPr="0063615C" w:rsidRDefault="00AE76AA" w:rsidP="0063615C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3615C">
              <w:rPr>
                <w:rFonts w:cs="Times New Roman"/>
                <w:color w:val="000000"/>
                <w:sz w:val="28"/>
                <w:szCs w:val="28"/>
              </w:rPr>
              <w:t>2017 год кол-во голов</w:t>
            </w:r>
          </w:p>
        </w:tc>
      </w:tr>
      <w:tr w:rsidR="00AE76AA" w:rsidRPr="0063615C" w:rsidTr="00AE76AA">
        <w:tc>
          <w:tcPr>
            <w:tcW w:w="4219" w:type="dxa"/>
          </w:tcPr>
          <w:p w:rsidR="00AE76AA" w:rsidRPr="0063615C" w:rsidRDefault="00AE76AA" w:rsidP="0063615C">
            <w:pPr>
              <w:ind w:firstLine="708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3615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Горный баран Марко Поло</w:t>
            </w:r>
          </w:p>
        </w:tc>
        <w:tc>
          <w:tcPr>
            <w:tcW w:w="1843" w:type="dxa"/>
          </w:tcPr>
          <w:p w:rsidR="00AE76AA" w:rsidRPr="0063615C" w:rsidRDefault="00AE76AA" w:rsidP="0063615C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3615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14067</w:t>
            </w:r>
          </w:p>
        </w:tc>
        <w:tc>
          <w:tcPr>
            <w:tcW w:w="1984" w:type="dxa"/>
          </w:tcPr>
          <w:p w:rsidR="00AE76AA" w:rsidRPr="0063615C" w:rsidRDefault="00AE76AA" w:rsidP="0063615C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3615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13639</w:t>
            </w:r>
          </w:p>
        </w:tc>
        <w:tc>
          <w:tcPr>
            <w:tcW w:w="1807" w:type="dxa"/>
          </w:tcPr>
          <w:p w:rsidR="00AE76AA" w:rsidRPr="0063615C" w:rsidRDefault="00AE76AA" w:rsidP="0063615C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3615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13522</w:t>
            </w:r>
          </w:p>
        </w:tc>
      </w:tr>
      <w:tr w:rsidR="00AE76AA" w:rsidRPr="0063615C" w:rsidTr="00AE76AA">
        <w:tc>
          <w:tcPr>
            <w:tcW w:w="4219" w:type="dxa"/>
          </w:tcPr>
          <w:p w:rsidR="00AE76AA" w:rsidRPr="0063615C" w:rsidRDefault="00AE76AA" w:rsidP="0063615C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3615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Марал</w:t>
            </w:r>
          </w:p>
        </w:tc>
        <w:tc>
          <w:tcPr>
            <w:tcW w:w="1843" w:type="dxa"/>
          </w:tcPr>
          <w:p w:rsidR="00AE76AA" w:rsidRPr="0063615C" w:rsidRDefault="00AE76AA" w:rsidP="0063615C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3615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472</w:t>
            </w:r>
          </w:p>
        </w:tc>
        <w:tc>
          <w:tcPr>
            <w:tcW w:w="1984" w:type="dxa"/>
          </w:tcPr>
          <w:p w:rsidR="00AE76AA" w:rsidRPr="0063615C" w:rsidRDefault="00AE76AA" w:rsidP="0063615C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3615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458</w:t>
            </w:r>
          </w:p>
        </w:tc>
        <w:tc>
          <w:tcPr>
            <w:tcW w:w="1807" w:type="dxa"/>
          </w:tcPr>
          <w:p w:rsidR="00AE76AA" w:rsidRPr="0063615C" w:rsidRDefault="00AE76AA" w:rsidP="0063615C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3615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397</w:t>
            </w:r>
          </w:p>
        </w:tc>
      </w:tr>
      <w:tr w:rsidR="00AE76AA" w:rsidRPr="0063615C" w:rsidTr="00AE76AA">
        <w:tc>
          <w:tcPr>
            <w:tcW w:w="4219" w:type="dxa"/>
          </w:tcPr>
          <w:p w:rsidR="00AE76AA" w:rsidRPr="0063615C" w:rsidRDefault="00AE76AA" w:rsidP="0063615C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3615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Горный козел</w:t>
            </w:r>
          </w:p>
        </w:tc>
        <w:tc>
          <w:tcPr>
            <w:tcW w:w="1843" w:type="dxa"/>
          </w:tcPr>
          <w:p w:rsidR="00AE76AA" w:rsidRPr="0063615C" w:rsidRDefault="00AE76AA" w:rsidP="0063615C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3615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47668</w:t>
            </w:r>
          </w:p>
        </w:tc>
        <w:tc>
          <w:tcPr>
            <w:tcW w:w="1984" w:type="dxa"/>
          </w:tcPr>
          <w:p w:rsidR="00AE76AA" w:rsidRPr="0063615C" w:rsidRDefault="00AE76AA" w:rsidP="0063615C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3615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46638</w:t>
            </w:r>
          </w:p>
        </w:tc>
        <w:tc>
          <w:tcPr>
            <w:tcW w:w="1807" w:type="dxa"/>
          </w:tcPr>
          <w:p w:rsidR="00AE76AA" w:rsidRPr="0063615C" w:rsidRDefault="00AE76AA" w:rsidP="0063615C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3615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39503</w:t>
            </w:r>
          </w:p>
        </w:tc>
      </w:tr>
      <w:tr w:rsidR="00AE76AA" w:rsidRPr="0063615C" w:rsidTr="00AE76AA">
        <w:tc>
          <w:tcPr>
            <w:tcW w:w="4219" w:type="dxa"/>
          </w:tcPr>
          <w:p w:rsidR="00AE76AA" w:rsidRPr="0063615C" w:rsidRDefault="00AE76AA" w:rsidP="0063615C">
            <w:pPr>
              <w:widowControl w:val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3615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Сибирская косуля</w:t>
            </w:r>
          </w:p>
        </w:tc>
        <w:tc>
          <w:tcPr>
            <w:tcW w:w="1843" w:type="dxa"/>
          </w:tcPr>
          <w:p w:rsidR="00AE76AA" w:rsidRPr="0063615C" w:rsidRDefault="00AE76AA" w:rsidP="0063615C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3615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6452</w:t>
            </w:r>
          </w:p>
        </w:tc>
        <w:tc>
          <w:tcPr>
            <w:tcW w:w="1984" w:type="dxa"/>
          </w:tcPr>
          <w:p w:rsidR="00AE76AA" w:rsidRPr="0063615C" w:rsidRDefault="00AE76AA" w:rsidP="0063615C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3615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6367</w:t>
            </w:r>
          </w:p>
        </w:tc>
        <w:tc>
          <w:tcPr>
            <w:tcW w:w="1807" w:type="dxa"/>
          </w:tcPr>
          <w:p w:rsidR="00AE76AA" w:rsidRPr="0063615C" w:rsidRDefault="00AE76AA" w:rsidP="0063615C">
            <w:pPr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3615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3720</w:t>
            </w:r>
          </w:p>
        </w:tc>
      </w:tr>
    </w:tbl>
    <w:p w:rsidR="00AE76AA" w:rsidRPr="0063615C" w:rsidRDefault="00AE76AA" w:rsidP="0063615C">
      <w:pPr>
        <w:widowControl w:val="0"/>
        <w:ind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A4B9C" w:rsidRDefault="00AE76AA" w:rsidP="0063615C">
      <w:pPr>
        <w:widowControl w:val="0"/>
        <w:ind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Следует заметить, что данные цифры показывают </w:t>
      </w:r>
      <w:r w:rsidR="001E670D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снижение поголовья охотничьих животных. Однако по данным цифрам нельзя сделать вывод, что они являются критически максимумом или критически минимумом</w:t>
      </w:r>
      <w:r w:rsidR="002D6BCE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угрожающим жизни и здоровью людей и животных, а также </w:t>
      </w:r>
      <w:r w:rsidR="00100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нанося</w:t>
      </w:r>
      <w:r w:rsidR="00DC06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щим</w:t>
      </w:r>
      <w:r w:rsidR="002D6BCE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вред сельскому хозяйству и окружающе</w:t>
      </w:r>
      <w:r w:rsidR="00DC06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="002D6BCE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среде</w:t>
      </w:r>
      <w:r w:rsidR="001E670D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2D6BCE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</w:t>
      </w:r>
      <w:proofErr w:type="gramStart"/>
      <w:r w:rsidR="002D6BCE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этом</w:t>
      </w:r>
      <w:r w:rsidR="00DC06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100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поскольку</w:t>
      </w:r>
      <w:proofErr w:type="gramEnd"/>
      <w:r w:rsidR="00100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 приведены нормативные цифры или их расчеты (например, соотношение млекопитающих</w:t>
      </w:r>
      <w:r w:rsidR="00DC06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</w:t>
      </w:r>
      <w:r w:rsidR="00100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копытных </w:t>
      </w:r>
      <w:r w:rsidR="00DC06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животных к </w:t>
      </w:r>
      <w:r w:rsidR="00100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хищны</w:t>
      </w:r>
      <w:r w:rsidR="00DC06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100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звер</w:t>
      </w:r>
      <w:r w:rsidR="00DC06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ям</w:t>
      </w:r>
      <w:r w:rsidR="00100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или нормативы животных </w:t>
      </w:r>
      <w:r w:rsidR="00943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видам их </w:t>
      </w:r>
      <w:r w:rsidR="00100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943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определенной </w:t>
      </w:r>
      <w:r w:rsidR="00100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пло</w:t>
      </w:r>
      <w:r w:rsidR="00943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</w:t>
      </w:r>
      <w:r w:rsidR="00100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ади </w:t>
      </w:r>
      <w:r w:rsidR="00943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территории), то</w:t>
      </w:r>
      <w:r w:rsidR="00DC06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 представляется </w:t>
      </w:r>
      <w:r w:rsidR="00BA4B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возможным</w:t>
      </w:r>
      <w:r w:rsidR="00DC06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чем их сравнивать или </w:t>
      </w:r>
      <w:r w:rsidR="00BA4B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давать оценку </w:t>
      </w:r>
      <w:r w:rsidR="002D6BCE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1E670D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тносительно как</w:t>
      </w:r>
      <w:r w:rsidR="00943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DC06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="001E670D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цифр они являются большим</w:t>
      </w:r>
      <w:r w:rsidR="00DC06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1E670D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меньшим</w:t>
      </w:r>
      <w:r w:rsidR="00DC06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1E670D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является ли это допустимым или не допустимым?</w:t>
      </w:r>
    </w:p>
    <w:p w:rsidR="001E670D" w:rsidRPr="0063615C" w:rsidRDefault="00DC0611" w:rsidP="00BA4B9C">
      <w:pPr>
        <w:widowControl w:val="0"/>
        <w:ind w:firstLine="708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Если учесть, что Правительство устанавливает </w:t>
      </w:r>
      <w:r w:rsidR="00BF0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лимиты добычи видов диких животных</w:t>
      </w:r>
      <w:r w:rsidR="00BA4B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квоты на изъятие животных </w:t>
      </w:r>
      <w:r w:rsidR="00BF0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 обитаемой среды</w:t>
      </w:r>
      <w:r w:rsidR="00BA4B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BF0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постановление Правительства </w:t>
      </w:r>
      <w:r w:rsidR="00BF01E3" w:rsidRPr="0063615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Кыргызской Республики от 23 марта 2015 года № 143</w:t>
      </w:r>
      <w:r w:rsidR="00BF01E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«Об утверждении Правил охоты на территории Кыргызской Республики» с внесенными поправками в него в 2017 году</w:t>
      </w:r>
      <w:r w:rsidR="00BA4B9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)</w:t>
      </w:r>
      <w:r w:rsidR="00BF01E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то вероятно оснований для запрета охоты </w:t>
      </w:r>
      <w:r w:rsidR="00C765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упомянутые животные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нет.</w:t>
      </w:r>
    </w:p>
    <w:p w:rsidR="002D6BCE" w:rsidRPr="0063615C" w:rsidRDefault="001E670D" w:rsidP="0063615C">
      <w:pPr>
        <w:widowControl w:val="0"/>
        <w:ind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На практике уменьшение </w:t>
      </w:r>
      <w:r w:rsidR="002D6BCE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или увеличение </w:t>
      </w:r>
      <w:r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одного вида животных </w:t>
      </w:r>
      <w:r w:rsidR="00C765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установленн</w:t>
      </w:r>
      <w:r w:rsidR="00C765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</w:t>
      </w:r>
      <w:r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лимит</w:t>
      </w:r>
      <w:r w:rsidR="00C765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 (нормативов)</w:t>
      </w:r>
      <w:r w:rsidR="002D6BCE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может привести </w:t>
      </w:r>
      <w:r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вред сельскому хозяйству, здоровью и безопасности людей и домашней скотины, </w:t>
      </w:r>
      <w:r w:rsidR="002D6BCE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окружающей среде. При этом такой вред или </w:t>
      </w:r>
      <w:proofErr w:type="gramStart"/>
      <w:r w:rsidR="002D6BCE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урон</w:t>
      </w:r>
      <w:proofErr w:type="gramEnd"/>
      <w:r w:rsidR="002D6BCE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угроза безопасности долж</w:t>
      </w:r>
      <w:r w:rsidR="00C765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</w:t>
      </w:r>
      <w:r w:rsidR="002D6BCE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быть логически объяснен</w:t>
      </w:r>
      <w:r w:rsidR="00C765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="002D6BCE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научно доказан</w:t>
      </w:r>
      <w:r w:rsidR="00C765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="002D6BCE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указанием цепочки приведения таких </w:t>
      </w:r>
      <w:r w:rsidR="00943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угроз и </w:t>
      </w:r>
      <w:r w:rsidR="002D6BCE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последствий.</w:t>
      </w:r>
    </w:p>
    <w:p w:rsidR="002D6BCE" w:rsidRPr="0063615C" w:rsidRDefault="002D6BCE" w:rsidP="0063615C">
      <w:pPr>
        <w:widowControl w:val="0"/>
        <w:ind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6BCE" w:rsidRPr="0063615C" w:rsidRDefault="002D6BCE" w:rsidP="0063615C">
      <w:pPr>
        <w:widowControl w:val="0"/>
        <w:ind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C765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справе-обосн</w:t>
      </w:r>
      <w:r w:rsidR="000A131E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вании также приводятся данные </w:t>
      </w:r>
      <w:r w:rsidR="000A131E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сумам, поступившим в виде штрафов за нарушение природоохранного законодательства и взысканий по искам за </w:t>
      </w:r>
      <w:r w:rsidR="00FF38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причиненный </w:t>
      </w:r>
      <w:r w:rsidR="000A131E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ущербживотному миру.</w:t>
      </w:r>
    </w:p>
    <w:p w:rsidR="00FF383D" w:rsidRDefault="000A131E" w:rsidP="0063615C">
      <w:pPr>
        <w:widowControl w:val="0"/>
        <w:ind w:firstLine="708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Из приведенных данных следует, что в 2015 году сумм</w:t>
      </w:r>
      <w:r w:rsidR="00FF38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штрафов было меньше</w:t>
      </w:r>
      <w:r w:rsidR="000D00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(232,7 тыс. </w:t>
      </w:r>
      <w:proofErr w:type="gramStart"/>
      <w:r w:rsidR="000D00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сом)</w:t>
      </w:r>
      <w:r w:rsidR="00FF38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proofErr w:type="gramEnd"/>
      <w:r w:rsidR="00FF38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большем количестве административных дел</w:t>
      </w:r>
      <w:r w:rsidR="000D00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(544)</w:t>
      </w:r>
      <w:r w:rsidR="00FF38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и </w:t>
      </w:r>
      <w:r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2017 году сумма штрафов увелич</w:t>
      </w:r>
      <w:r w:rsidR="00FF38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илось</w:t>
      </w:r>
      <w:r w:rsidR="000D00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(433,6 тыс. сом)</w:t>
      </w:r>
      <w:r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а количество административных дел </w:t>
      </w:r>
      <w:r w:rsidR="00FF38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снизилось</w:t>
      </w:r>
      <w:r w:rsidR="000D00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(322)</w:t>
      </w:r>
      <w:r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Отсюда можно сделать вывод</w:t>
      </w:r>
      <w:r w:rsidR="00943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что правонарушения уменьшились, а поступающие суммы по штрафам увеличились.</w:t>
      </w:r>
    </w:p>
    <w:p w:rsidR="00E736F1" w:rsidRPr="0063615C" w:rsidRDefault="00E736F1" w:rsidP="0063615C">
      <w:pPr>
        <w:widowControl w:val="0"/>
        <w:ind w:firstLine="708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Приводятся данные и по искам. Например, в 2015 году при 565 исковых дел взыскано более 3 млн. 706 тыс. сом</w:t>
      </w:r>
      <w:r w:rsidR="00943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а </w:t>
      </w:r>
      <w:r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2017 году </w:t>
      </w:r>
      <w:proofErr w:type="gramStart"/>
      <w:r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исковых дел</w:t>
      </w:r>
      <w:proofErr w:type="gramEnd"/>
      <w:r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43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количестве </w:t>
      </w:r>
      <w:r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325 взыскано более 2 млн. 315 тыс. сом.</w:t>
      </w:r>
    </w:p>
    <w:p w:rsidR="00E736F1" w:rsidRPr="0063615C" w:rsidRDefault="00E736F1" w:rsidP="0063615C">
      <w:pPr>
        <w:widowControl w:val="0"/>
        <w:ind w:firstLine="708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 этого м</w:t>
      </w:r>
      <w:r w:rsidR="000A131E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ожно </w:t>
      </w:r>
      <w:r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предположить или сделать вывод</w:t>
      </w:r>
      <w:r w:rsidR="000A131E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что вероятно администрирование природоохранного законодательства улучшилось</w:t>
      </w:r>
      <w:r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 правонарушения уменьшились</w:t>
      </w:r>
      <w:r w:rsidR="000A131E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736F1" w:rsidRPr="0063615C" w:rsidRDefault="00E736F1" w:rsidP="0063615C">
      <w:pPr>
        <w:widowControl w:val="0"/>
        <w:ind w:firstLine="708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736F1" w:rsidRPr="009435BA" w:rsidRDefault="00C76578" w:rsidP="0063615C">
      <w:pPr>
        <w:widowControl w:val="0"/>
        <w:ind w:firstLine="708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E736F1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Далее в справке-обосновании </w:t>
      </w:r>
      <w:r w:rsidR="00943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законопроекту </w:t>
      </w:r>
      <w:r w:rsidR="00E736F1" w:rsidRPr="006361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приведены сведения </w:t>
      </w:r>
      <w:r w:rsidR="00D16577" w:rsidRPr="00943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E736F1" w:rsidRPr="00943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взысканных суммах и </w:t>
      </w:r>
      <w:r w:rsidR="00D16577" w:rsidRPr="00943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выявленных правонарушениях в сфере охраны животных (по их группам)</w:t>
      </w:r>
      <w:r w:rsidR="00E736F1" w:rsidRPr="00943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D16577" w:rsidRPr="00943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E736F1" w:rsidRPr="00943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их числе </w:t>
      </w:r>
      <w:proofErr w:type="gramStart"/>
      <w:r w:rsidR="00E736F1" w:rsidRPr="00943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приведены</w:t>
      </w:r>
      <w:r w:rsidR="00FF38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,в</w:t>
      </w:r>
      <w:proofErr w:type="gramEnd"/>
      <w:r w:rsidR="00FF38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том числе, </w:t>
      </w:r>
      <w:r w:rsidR="00E736F1" w:rsidRPr="00943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рыбы и животные, не все имеющие отношени</w:t>
      </w:r>
      <w:r w:rsidR="00943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E736F1" w:rsidRPr="00943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перечню животных, указанных в законопроекте.</w:t>
      </w:r>
      <w:r w:rsidR="00943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Зачем они приведены не понятно.</w:t>
      </w:r>
    </w:p>
    <w:p w:rsidR="00E736F1" w:rsidRPr="009435BA" w:rsidRDefault="00E736F1" w:rsidP="0063615C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577" w:rsidRPr="0063615C" w:rsidRDefault="00C76578" w:rsidP="0063615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2F6948" w:rsidRPr="0063615C">
        <w:rPr>
          <w:rFonts w:ascii="Times New Roman" w:hAnsi="Times New Roman" w:cs="Times New Roman"/>
          <w:sz w:val="28"/>
          <w:szCs w:val="28"/>
          <w:lang w:eastAsia="ru-RU"/>
        </w:rPr>
        <w:t>В справке-обосновании отмечается, что п</w:t>
      </w:r>
      <w:r w:rsidR="00D16577" w:rsidRPr="0063615C">
        <w:rPr>
          <w:rFonts w:ascii="Times New Roman" w:hAnsi="Times New Roman" w:cs="Times New Roman"/>
          <w:sz w:val="28"/>
          <w:szCs w:val="28"/>
          <w:lang w:eastAsia="ru-RU"/>
        </w:rPr>
        <w:t>ринятый Закон 13 марта 2014 года</w:t>
      </w:r>
      <w:r w:rsidR="00D16577" w:rsidRPr="006361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«Об охоте и охотничьем хозяйстве» </w:t>
      </w:r>
      <w:r w:rsidR="00D16577" w:rsidRPr="0063615C">
        <w:rPr>
          <w:rFonts w:ascii="Times New Roman" w:hAnsi="Times New Roman" w:cs="Times New Roman"/>
          <w:sz w:val="28"/>
          <w:szCs w:val="28"/>
        </w:rPr>
        <w:t xml:space="preserve">определяет, что </w:t>
      </w:r>
      <w:r w:rsidR="00D16577" w:rsidRPr="0063615C">
        <w:rPr>
          <w:rFonts w:ascii="Times New Roman" w:hAnsi="Times New Roman" w:cs="Times New Roman"/>
          <w:bCs/>
          <w:sz w:val="28"/>
          <w:szCs w:val="28"/>
        </w:rPr>
        <w:t>охота и охотхозяйства обеспечивают</w:t>
      </w:r>
      <w:r w:rsidR="00D16577" w:rsidRPr="0063615C">
        <w:rPr>
          <w:rFonts w:ascii="Times New Roman" w:hAnsi="Times New Roman" w:cs="Times New Roman"/>
          <w:sz w:val="28"/>
          <w:szCs w:val="28"/>
        </w:rPr>
        <w:t xml:space="preserve"> сохранени</w:t>
      </w:r>
      <w:r w:rsidR="009435BA">
        <w:rPr>
          <w:rFonts w:ascii="Times New Roman" w:hAnsi="Times New Roman" w:cs="Times New Roman"/>
          <w:sz w:val="28"/>
          <w:szCs w:val="28"/>
        </w:rPr>
        <w:t>я</w:t>
      </w:r>
      <w:r w:rsidR="00D16577" w:rsidRPr="0063615C">
        <w:rPr>
          <w:rFonts w:ascii="Times New Roman" w:hAnsi="Times New Roman" w:cs="Times New Roman"/>
          <w:sz w:val="28"/>
          <w:szCs w:val="28"/>
        </w:rPr>
        <w:t xml:space="preserve"> и воспроизводство охотничьих животных за счет их использования</w:t>
      </w:r>
      <w:r w:rsidR="009435BA">
        <w:rPr>
          <w:rFonts w:ascii="Times New Roman" w:hAnsi="Times New Roman" w:cs="Times New Roman"/>
          <w:sz w:val="28"/>
          <w:szCs w:val="28"/>
        </w:rPr>
        <w:t>,</w:t>
      </w:r>
      <w:r w:rsidR="00D16577" w:rsidRPr="0063615C">
        <w:rPr>
          <w:rFonts w:ascii="Times New Roman" w:hAnsi="Times New Roman" w:cs="Times New Roman"/>
          <w:sz w:val="28"/>
          <w:szCs w:val="28"/>
        </w:rPr>
        <w:t xml:space="preserve"> которое способствует получению средств, направляемых далее на сохранение охотничьих ресурсов, улучшение состояния их популяций и среды обитания, социально-экономическое развитие местных сообществ, впрочем, обеспечивает</w:t>
      </w:r>
      <w:r w:rsidR="00D16577" w:rsidRPr="0063615C">
        <w:rPr>
          <w:rFonts w:ascii="Times New Roman" w:hAnsi="Times New Roman" w:cs="Times New Roman"/>
          <w:bCs/>
          <w:sz w:val="28"/>
          <w:szCs w:val="28"/>
        </w:rPr>
        <w:t>начиная от охраны и благоустройства дикой природы и заканчивая биотехническими мероприятиями.</w:t>
      </w:r>
    </w:p>
    <w:p w:rsidR="00585F44" w:rsidRDefault="00D16577" w:rsidP="00F035C4">
      <w:pPr>
        <w:contextualSpacing/>
        <w:rPr>
          <w:rFonts w:ascii="Times New Roman" w:hAnsi="Times New Roman" w:cs="Times New Roman"/>
          <w:sz w:val="28"/>
          <w:szCs w:val="28"/>
        </w:rPr>
      </w:pPr>
      <w:r w:rsidRPr="0063615C">
        <w:rPr>
          <w:rFonts w:ascii="Times New Roman" w:hAnsi="Times New Roman" w:cs="Times New Roman"/>
          <w:sz w:val="28"/>
          <w:szCs w:val="28"/>
        </w:rPr>
        <w:t xml:space="preserve">Ни одно из предписаний Закона, что и ранее было </w:t>
      </w:r>
      <w:r w:rsidRPr="0063615C">
        <w:rPr>
          <w:rFonts w:ascii="Times New Roman" w:hAnsi="Times New Roman" w:cs="Times New Roman"/>
          <w:bCs/>
          <w:sz w:val="28"/>
          <w:szCs w:val="28"/>
        </w:rPr>
        <w:t>главной задачей охоты и охотхозяйств,</w:t>
      </w:r>
      <w:r w:rsidRPr="0063615C">
        <w:rPr>
          <w:rFonts w:ascii="Times New Roman" w:hAnsi="Times New Roman" w:cs="Times New Roman"/>
          <w:sz w:val="28"/>
          <w:szCs w:val="28"/>
        </w:rPr>
        <w:t xml:space="preserve"> по сегодняшний день не выполняется.</w:t>
      </w:r>
    </w:p>
    <w:p w:rsidR="00F035C4" w:rsidRDefault="00F035C4" w:rsidP="00F035C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585F44">
        <w:rPr>
          <w:rFonts w:ascii="Times New Roman" w:hAnsi="Times New Roman" w:cs="Times New Roman"/>
          <w:sz w:val="28"/>
          <w:szCs w:val="28"/>
        </w:rPr>
        <w:t xml:space="preserve">допуская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такого вывода, однако, </w:t>
      </w:r>
      <w:r w:rsidR="00585F44">
        <w:rPr>
          <w:rFonts w:ascii="Times New Roman" w:hAnsi="Times New Roman" w:cs="Times New Roman"/>
          <w:sz w:val="28"/>
          <w:szCs w:val="28"/>
        </w:rPr>
        <w:t xml:space="preserve">на наш взгляд, </w:t>
      </w:r>
      <w:r>
        <w:rPr>
          <w:rFonts w:ascii="Times New Roman" w:hAnsi="Times New Roman" w:cs="Times New Roman"/>
          <w:sz w:val="28"/>
          <w:szCs w:val="28"/>
        </w:rPr>
        <w:t xml:space="preserve">следовало бы </w:t>
      </w:r>
      <w:r w:rsidR="00FF383D">
        <w:rPr>
          <w:rFonts w:ascii="Times New Roman" w:hAnsi="Times New Roman" w:cs="Times New Roman"/>
          <w:sz w:val="28"/>
          <w:szCs w:val="28"/>
        </w:rPr>
        <w:t xml:space="preserve">их </w:t>
      </w:r>
      <w:r w:rsidR="00585F44">
        <w:rPr>
          <w:rFonts w:ascii="Times New Roman" w:hAnsi="Times New Roman" w:cs="Times New Roman"/>
          <w:sz w:val="28"/>
          <w:szCs w:val="28"/>
        </w:rPr>
        <w:t>обосновать</w:t>
      </w:r>
      <w:r>
        <w:rPr>
          <w:rFonts w:ascii="Times New Roman" w:hAnsi="Times New Roman" w:cs="Times New Roman"/>
          <w:sz w:val="28"/>
          <w:szCs w:val="28"/>
        </w:rPr>
        <w:t>. Например, уточнить вопрос у охотхозяйств или у уполномоченного Правительством органа какое количество было выдано разрешений на охоту в разре</w:t>
      </w:r>
      <w:r w:rsidR="00585F44">
        <w:rPr>
          <w:rFonts w:ascii="Times New Roman" w:hAnsi="Times New Roman" w:cs="Times New Roman"/>
          <w:sz w:val="28"/>
          <w:szCs w:val="28"/>
        </w:rPr>
        <w:t>зе</w:t>
      </w:r>
      <w:r>
        <w:rPr>
          <w:rFonts w:ascii="Times New Roman" w:hAnsi="Times New Roman" w:cs="Times New Roman"/>
          <w:sz w:val="28"/>
          <w:szCs w:val="28"/>
        </w:rPr>
        <w:t xml:space="preserve"> видов животных, какая сумма была выручена, какие иные суммы или товары, или работы (услуги) были пожертвованы охотхозяйствам, сколько и каким образом они были использованы в целях </w:t>
      </w:r>
      <w:r w:rsidRPr="0063615C">
        <w:rPr>
          <w:rFonts w:ascii="Times New Roman" w:hAnsi="Times New Roman" w:cs="Times New Roman"/>
          <w:sz w:val="28"/>
          <w:szCs w:val="28"/>
        </w:rPr>
        <w:t>сохранени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615C">
        <w:rPr>
          <w:rFonts w:ascii="Times New Roman" w:hAnsi="Times New Roman" w:cs="Times New Roman"/>
          <w:sz w:val="28"/>
          <w:szCs w:val="28"/>
        </w:rPr>
        <w:t xml:space="preserve"> охотничьих ресурсов, улучшени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615C">
        <w:rPr>
          <w:rFonts w:ascii="Times New Roman" w:hAnsi="Times New Roman" w:cs="Times New Roman"/>
          <w:sz w:val="28"/>
          <w:szCs w:val="28"/>
        </w:rPr>
        <w:t xml:space="preserve"> состояния их популяций и среды обитания,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3615C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615C">
        <w:rPr>
          <w:rFonts w:ascii="Times New Roman" w:hAnsi="Times New Roman" w:cs="Times New Roman"/>
          <w:sz w:val="28"/>
          <w:szCs w:val="28"/>
        </w:rPr>
        <w:t xml:space="preserve"> местных сообществ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79A" w:rsidRDefault="0028379A" w:rsidP="00F035C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порядке информации следует заметить, что </w:t>
      </w:r>
      <w:r w:rsidR="00994566">
        <w:rPr>
          <w:rFonts w:ascii="Times New Roman" w:hAnsi="Times New Roman" w:cs="Times New Roman"/>
          <w:sz w:val="28"/>
          <w:szCs w:val="28"/>
        </w:rPr>
        <w:t>в письмеГАООСЛХ от 17 марта 2016 года №01-22/313</w:t>
      </w:r>
      <w:r w:rsidR="000D0038">
        <w:rPr>
          <w:rFonts w:ascii="Times New Roman" w:hAnsi="Times New Roman" w:cs="Times New Roman"/>
          <w:sz w:val="28"/>
          <w:szCs w:val="28"/>
        </w:rPr>
        <w:t xml:space="preserve">, адресованном в Аппарат Правительства сообщается, что в 2015 году поступление денежных средств от добычи диких животных составил более 52 млн. сомов, а </w:t>
      </w:r>
      <w:r>
        <w:rPr>
          <w:rFonts w:ascii="Times New Roman" w:hAnsi="Times New Roman" w:cs="Times New Roman"/>
          <w:sz w:val="28"/>
          <w:szCs w:val="28"/>
        </w:rPr>
        <w:t xml:space="preserve">в письме, адресованном спикеру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Жумаб</w:t>
      </w:r>
      <w:r w:rsidR="000D0038">
        <w:rPr>
          <w:rFonts w:ascii="Times New Roman" w:hAnsi="Times New Roman" w:cs="Times New Roman"/>
          <w:sz w:val="28"/>
          <w:szCs w:val="28"/>
        </w:rPr>
        <w:t>екову</w:t>
      </w:r>
      <w:proofErr w:type="spellEnd"/>
      <w:r w:rsidR="000D0038">
        <w:rPr>
          <w:rFonts w:ascii="Times New Roman" w:hAnsi="Times New Roman" w:cs="Times New Roman"/>
          <w:sz w:val="28"/>
          <w:szCs w:val="28"/>
        </w:rPr>
        <w:t xml:space="preserve"> Д.А., П</w:t>
      </w:r>
      <w:r>
        <w:rPr>
          <w:rFonts w:ascii="Times New Roman" w:hAnsi="Times New Roman" w:cs="Times New Roman"/>
          <w:sz w:val="28"/>
          <w:szCs w:val="28"/>
        </w:rPr>
        <w:t xml:space="preserve">ремьер-министру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Абылгазиеву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М.Д., депутату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БайбакбаевуЭ.Дж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от имении более 25 охотхозяйств, копия экземпляра которого, поступившая в Правительство резолюцией руководителя Аппарата Правительства 6 ноября 2018 года </w:t>
      </w:r>
      <w:r w:rsidR="000D003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№19-</w:t>
      </w:r>
      <w:r>
        <w:rPr>
          <w:rFonts w:ascii="Times New Roman" w:hAnsi="Times New Roman" w:cs="Times New Roman"/>
          <w:sz w:val="28"/>
          <w:szCs w:val="28"/>
        </w:rPr>
        <w:lastRenderedPageBreak/>
        <w:t>41260 было направлено в ГАООСЛХ на рассмотрение, сообщается, что</w:t>
      </w:r>
      <w:r w:rsidR="00994566">
        <w:rPr>
          <w:rFonts w:ascii="Times New Roman" w:hAnsi="Times New Roman" w:cs="Times New Roman"/>
          <w:sz w:val="28"/>
          <w:szCs w:val="28"/>
        </w:rPr>
        <w:t xml:space="preserve"> число некоторых животных растет, а размер поступлени</w:t>
      </w:r>
      <w:r w:rsidR="000D0038">
        <w:rPr>
          <w:rFonts w:ascii="Times New Roman" w:hAnsi="Times New Roman" w:cs="Times New Roman"/>
          <w:sz w:val="28"/>
          <w:szCs w:val="28"/>
        </w:rPr>
        <w:t>й</w:t>
      </w:r>
      <w:r w:rsidR="00994566">
        <w:rPr>
          <w:rFonts w:ascii="Times New Roman" w:hAnsi="Times New Roman" w:cs="Times New Roman"/>
          <w:sz w:val="28"/>
          <w:szCs w:val="28"/>
        </w:rPr>
        <w:t xml:space="preserve"> в страну составил 150 млн.сомов.</w:t>
      </w:r>
    </w:p>
    <w:p w:rsidR="00F035C4" w:rsidRDefault="00F035C4" w:rsidP="00F035C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4766" w:rsidRPr="00FF383D" w:rsidRDefault="00C76578" w:rsidP="0063615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F035C4">
        <w:rPr>
          <w:rFonts w:ascii="Times New Roman" w:hAnsi="Times New Roman" w:cs="Times New Roman"/>
          <w:sz w:val="28"/>
          <w:szCs w:val="28"/>
          <w:lang w:eastAsia="ru-RU"/>
        </w:rPr>
        <w:t>В справ</w:t>
      </w:r>
      <w:r w:rsidR="00FF383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035C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F383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035C4">
        <w:rPr>
          <w:rFonts w:ascii="Times New Roman" w:hAnsi="Times New Roman" w:cs="Times New Roman"/>
          <w:sz w:val="28"/>
          <w:szCs w:val="28"/>
          <w:lang w:eastAsia="ru-RU"/>
        </w:rPr>
        <w:t xml:space="preserve">обосновании к законопроекту отмечается, что </w:t>
      </w:r>
      <w:r w:rsidR="00D16577" w:rsidRPr="0063615C">
        <w:rPr>
          <w:rFonts w:ascii="Times New Roman" w:hAnsi="Times New Roman" w:cs="Times New Roman"/>
          <w:sz w:val="28"/>
          <w:szCs w:val="28"/>
        </w:rPr>
        <w:t>в пределах Иссык-Кульской и Нарынской областях преобладают группы не более 20 особей</w:t>
      </w:r>
      <w:r w:rsidR="003F4766">
        <w:rPr>
          <w:rFonts w:ascii="Times New Roman" w:hAnsi="Times New Roman" w:cs="Times New Roman"/>
          <w:sz w:val="28"/>
          <w:szCs w:val="28"/>
        </w:rPr>
        <w:t xml:space="preserve"> теке и архаров</w:t>
      </w:r>
      <w:r w:rsidR="00D16577" w:rsidRPr="0063615C">
        <w:rPr>
          <w:rFonts w:ascii="Times New Roman" w:hAnsi="Times New Roman" w:cs="Times New Roman"/>
          <w:sz w:val="28"/>
          <w:szCs w:val="28"/>
        </w:rPr>
        <w:t xml:space="preserve">. На обследованной более чем </w:t>
      </w:r>
      <w:r w:rsidR="00D16577" w:rsidRPr="00FF383D">
        <w:rPr>
          <w:rFonts w:ascii="Times New Roman" w:hAnsi="Times New Roman" w:cs="Times New Roman"/>
          <w:sz w:val="28"/>
          <w:szCs w:val="28"/>
        </w:rPr>
        <w:t>17 тыс.</w:t>
      </w:r>
      <w:r w:rsidR="003F4766" w:rsidRPr="00FF383D">
        <w:rPr>
          <w:rFonts w:ascii="Times New Roman" w:hAnsi="Times New Roman" w:cs="Times New Roman"/>
          <w:sz w:val="28"/>
          <w:szCs w:val="28"/>
        </w:rPr>
        <w:t xml:space="preserve"> кв. </w:t>
      </w:r>
      <w:r w:rsidR="00D16577" w:rsidRPr="00FF383D">
        <w:rPr>
          <w:rFonts w:ascii="Times New Roman" w:hAnsi="Times New Roman" w:cs="Times New Roman"/>
          <w:sz w:val="28"/>
          <w:szCs w:val="28"/>
        </w:rPr>
        <w:t>км средняя плотность теке и архаров не превышает 1 особи на кв.км. Это в 20 раз меньше нормальной плотности.</w:t>
      </w:r>
    </w:p>
    <w:p w:rsidR="00A84F30" w:rsidRDefault="00872AD4" w:rsidP="0063615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д</w:t>
      </w:r>
      <w:r w:rsidR="003F4766">
        <w:rPr>
          <w:rFonts w:ascii="Times New Roman" w:hAnsi="Times New Roman" w:cs="Times New Roman"/>
          <w:sz w:val="28"/>
          <w:szCs w:val="28"/>
        </w:rPr>
        <w:t>остоверность данных сведений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F4766">
        <w:rPr>
          <w:rFonts w:ascii="Times New Roman" w:hAnsi="Times New Roman" w:cs="Times New Roman"/>
          <w:sz w:val="28"/>
          <w:szCs w:val="28"/>
        </w:rPr>
        <w:t xml:space="preserve"> быть подтвержден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84F30">
        <w:rPr>
          <w:rFonts w:ascii="Times New Roman" w:hAnsi="Times New Roman" w:cs="Times New Roman"/>
          <w:sz w:val="28"/>
          <w:szCs w:val="28"/>
        </w:rPr>
        <w:t xml:space="preserve">официальными справками или ссылками на них. Например, следовало бы указать, что </w:t>
      </w:r>
      <w:r w:rsidR="00931CC9">
        <w:rPr>
          <w:rFonts w:ascii="Times New Roman" w:hAnsi="Times New Roman" w:cs="Times New Roman"/>
          <w:sz w:val="28"/>
          <w:szCs w:val="28"/>
        </w:rPr>
        <w:t xml:space="preserve">со стороны какого органа и в составе каких лиц </w:t>
      </w:r>
      <w:r w:rsidR="00A84F30">
        <w:rPr>
          <w:rFonts w:ascii="Times New Roman" w:hAnsi="Times New Roman" w:cs="Times New Roman"/>
          <w:sz w:val="28"/>
          <w:szCs w:val="28"/>
        </w:rPr>
        <w:t>был</w:t>
      </w:r>
      <w:r w:rsidR="001C01E0">
        <w:rPr>
          <w:rFonts w:ascii="Times New Roman" w:hAnsi="Times New Roman" w:cs="Times New Roman"/>
          <w:sz w:val="28"/>
          <w:szCs w:val="28"/>
        </w:rPr>
        <w:t>и</w:t>
      </w:r>
      <w:r w:rsidR="00A84F30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1C01E0">
        <w:rPr>
          <w:rFonts w:ascii="Times New Roman" w:hAnsi="Times New Roman" w:cs="Times New Roman"/>
          <w:sz w:val="28"/>
          <w:szCs w:val="28"/>
        </w:rPr>
        <w:t>ы</w:t>
      </w:r>
      <w:r w:rsidR="00A84F30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1C01E0">
        <w:rPr>
          <w:rFonts w:ascii="Times New Roman" w:hAnsi="Times New Roman" w:cs="Times New Roman"/>
          <w:sz w:val="28"/>
          <w:szCs w:val="28"/>
        </w:rPr>
        <w:t>я</w:t>
      </w:r>
      <w:r w:rsidR="00A84F30">
        <w:rPr>
          <w:rFonts w:ascii="Times New Roman" w:hAnsi="Times New Roman" w:cs="Times New Roman"/>
          <w:sz w:val="28"/>
          <w:szCs w:val="28"/>
        </w:rPr>
        <w:t>, на основании какого решения или документа был</w:t>
      </w:r>
      <w:r w:rsidR="001C01E0">
        <w:rPr>
          <w:rFonts w:ascii="Times New Roman" w:hAnsi="Times New Roman" w:cs="Times New Roman"/>
          <w:sz w:val="28"/>
          <w:szCs w:val="28"/>
        </w:rPr>
        <w:t>и</w:t>
      </w:r>
      <w:r w:rsidR="00A84F30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1C01E0">
        <w:rPr>
          <w:rFonts w:ascii="Times New Roman" w:hAnsi="Times New Roman" w:cs="Times New Roman"/>
          <w:sz w:val="28"/>
          <w:szCs w:val="28"/>
        </w:rPr>
        <w:t>ы</w:t>
      </w:r>
      <w:r w:rsidR="00931CC9">
        <w:rPr>
          <w:rFonts w:ascii="Times New Roman" w:hAnsi="Times New Roman" w:cs="Times New Roman"/>
          <w:sz w:val="28"/>
          <w:szCs w:val="28"/>
        </w:rPr>
        <w:t>так</w:t>
      </w:r>
      <w:r w:rsidR="001C01E0">
        <w:rPr>
          <w:rFonts w:ascii="Times New Roman" w:hAnsi="Times New Roman" w:cs="Times New Roman"/>
          <w:sz w:val="28"/>
          <w:szCs w:val="28"/>
        </w:rPr>
        <w:t>и</w:t>
      </w:r>
      <w:r w:rsidR="00931CC9">
        <w:rPr>
          <w:rFonts w:ascii="Times New Roman" w:hAnsi="Times New Roman" w:cs="Times New Roman"/>
          <w:sz w:val="28"/>
          <w:szCs w:val="28"/>
        </w:rPr>
        <w:t xml:space="preserve">е </w:t>
      </w:r>
      <w:r w:rsidR="00A84F30">
        <w:rPr>
          <w:rFonts w:ascii="Times New Roman" w:hAnsi="Times New Roman" w:cs="Times New Roman"/>
          <w:sz w:val="28"/>
          <w:szCs w:val="28"/>
        </w:rPr>
        <w:t>исследовани</w:t>
      </w:r>
      <w:r w:rsidR="001C01E0">
        <w:rPr>
          <w:rFonts w:ascii="Times New Roman" w:hAnsi="Times New Roman" w:cs="Times New Roman"/>
          <w:sz w:val="28"/>
          <w:szCs w:val="28"/>
        </w:rPr>
        <w:t>я</w:t>
      </w:r>
      <w:r w:rsidR="00A84F30">
        <w:rPr>
          <w:rFonts w:ascii="Times New Roman" w:hAnsi="Times New Roman" w:cs="Times New Roman"/>
          <w:sz w:val="28"/>
          <w:szCs w:val="28"/>
        </w:rPr>
        <w:t>, когда</w:t>
      </w:r>
      <w:r w:rsidR="00931CC9">
        <w:rPr>
          <w:rFonts w:ascii="Times New Roman" w:hAnsi="Times New Roman" w:cs="Times New Roman"/>
          <w:sz w:val="28"/>
          <w:szCs w:val="28"/>
        </w:rPr>
        <w:t xml:space="preserve"> и</w:t>
      </w:r>
      <w:r w:rsidR="00A84F30">
        <w:rPr>
          <w:rFonts w:ascii="Times New Roman" w:hAnsi="Times New Roman" w:cs="Times New Roman"/>
          <w:sz w:val="28"/>
          <w:szCs w:val="28"/>
        </w:rPr>
        <w:t xml:space="preserve"> при каких погодных условиях</w:t>
      </w:r>
      <w:r w:rsidR="00931CC9">
        <w:rPr>
          <w:rFonts w:ascii="Times New Roman" w:hAnsi="Times New Roman" w:cs="Times New Roman"/>
          <w:sz w:val="28"/>
          <w:szCs w:val="28"/>
        </w:rPr>
        <w:t xml:space="preserve"> пров</w:t>
      </w:r>
      <w:r w:rsidR="001C01E0">
        <w:rPr>
          <w:rFonts w:ascii="Times New Roman" w:hAnsi="Times New Roman" w:cs="Times New Roman"/>
          <w:sz w:val="28"/>
          <w:szCs w:val="28"/>
        </w:rPr>
        <w:t>одились</w:t>
      </w:r>
      <w:r w:rsidR="00931CC9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1C01E0">
        <w:rPr>
          <w:rFonts w:ascii="Times New Roman" w:hAnsi="Times New Roman" w:cs="Times New Roman"/>
          <w:sz w:val="28"/>
          <w:szCs w:val="28"/>
        </w:rPr>
        <w:t>я</w:t>
      </w:r>
      <w:r w:rsidR="00A84F30">
        <w:rPr>
          <w:rFonts w:ascii="Times New Roman" w:hAnsi="Times New Roman" w:cs="Times New Roman"/>
          <w:sz w:val="28"/>
          <w:szCs w:val="28"/>
        </w:rPr>
        <w:t xml:space="preserve">, </w:t>
      </w:r>
      <w:r w:rsidR="00931CC9">
        <w:rPr>
          <w:rFonts w:ascii="Times New Roman" w:hAnsi="Times New Roman" w:cs="Times New Roman"/>
          <w:sz w:val="28"/>
          <w:szCs w:val="28"/>
        </w:rPr>
        <w:t xml:space="preserve">какой метод исследования и подсчет был использован (если в мире используются установленные метолы и расчеты), </w:t>
      </w:r>
      <w:r w:rsidR="00A84F30">
        <w:rPr>
          <w:rFonts w:ascii="Times New Roman" w:hAnsi="Times New Roman" w:cs="Times New Roman"/>
          <w:sz w:val="28"/>
          <w:szCs w:val="28"/>
        </w:rPr>
        <w:t xml:space="preserve">какой вид транспорта был использован (если был использован). Кем и когда установлен </w:t>
      </w:r>
      <w:proofErr w:type="gramStart"/>
      <w:r w:rsidR="00D8392F">
        <w:rPr>
          <w:rFonts w:ascii="Times New Roman" w:hAnsi="Times New Roman" w:cs="Times New Roman"/>
          <w:sz w:val="28"/>
          <w:szCs w:val="28"/>
        </w:rPr>
        <w:t>норматив,</w:t>
      </w:r>
      <w:r w:rsidR="001C01E0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="001C01E0">
        <w:rPr>
          <w:rFonts w:ascii="Times New Roman" w:hAnsi="Times New Roman" w:cs="Times New Roman"/>
          <w:sz w:val="28"/>
          <w:szCs w:val="28"/>
        </w:rPr>
        <w:t xml:space="preserve"> </w:t>
      </w:r>
      <w:r w:rsidR="00A84F30">
        <w:rPr>
          <w:rFonts w:ascii="Times New Roman" w:hAnsi="Times New Roman" w:cs="Times New Roman"/>
          <w:sz w:val="28"/>
          <w:szCs w:val="28"/>
        </w:rPr>
        <w:t>нормальн</w:t>
      </w:r>
      <w:r w:rsidR="001C01E0">
        <w:rPr>
          <w:rFonts w:ascii="Times New Roman" w:hAnsi="Times New Roman" w:cs="Times New Roman"/>
          <w:sz w:val="28"/>
          <w:szCs w:val="28"/>
        </w:rPr>
        <w:t>ую</w:t>
      </w:r>
      <w:r w:rsidR="00A84F30">
        <w:rPr>
          <w:rFonts w:ascii="Times New Roman" w:hAnsi="Times New Roman" w:cs="Times New Roman"/>
          <w:sz w:val="28"/>
          <w:szCs w:val="28"/>
        </w:rPr>
        <w:t xml:space="preserve"> плотност</w:t>
      </w:r>
      <w:r w:rsidR="001C01E0">
        <w:rPr>
          <w:rFonts w:ascii="Times New Roman" w:hAnsi="Times New Roman" w:cs="Times New Roman"/>
          <w:sz w:val="28"/>
          <w:szCs w:val="28"/>
        </w:rPr>
        <w:t>ь</w:t>
      </w:r>
      <w:r w:rsidR="00A84F30">
        <w:rPr>
          <w:rFonts w:ascii="Times New Roman" w:hAnsi="Times New Roman" w:cs="Times New Roman"/>
          <w:sz w:val="28"/>
          <w:szCs w:val="28"/>
        </w:rPr>
        <w:t xml:space="preserve"> данных особей</w:t>
      </w:r>
      <w:r w:rsidR="001C01E0">
        <w:rPr>
          <w:rFonts w:ascii="Times New Roman" w:hAnsi="Times New Roman" w:cs="Times New Roman"/>
          <w:sz w:val="28"/>
          <w:szCs w:val="28"/>
        </w:rPr>
        <w:t xml:space="preserve">, позволяющий </w:t>
      </w:r>
      <w:r w:rsidR="00A84F30">
        <w:rPr>
          <w:rFonts w:ascii="Times New Roman" w:hAnsi="Times New Roman" w:cs="Times New Roman"/>
          <w:sz w:val="28"/>
          <w:szCs w:val="28"/>
        </w:rPr>
        <w:t>оценить сокращение или увеличение числа поголовья.</w:t>
      </w:r>
    </w:p>
    <w:p w:rsidR="00931CC9" w:rsidRDefault="00931CC9" w:rsidP="0063615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такой информации в справке-обосновании не имеется. Что затрудняет давать оценку указанным сведениям.</w:t>
      </w:r>
    </w:p>
    <w:p w:rsidR="00931CC9" w:rsidRDefault="00931CC9" w:rsidP="0063615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465A4" w:rsidRDefault="00C76578" w:rsidP="003465A4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465A4">
        <w:rPr>
          <w:rFonts w:ascii="Times New Roman" w:hAnsi="Times New Roman" w:cs="Times New Roman"/>
          <w:sz w:val="28"/>
          <w:szCs w:val="28"/>
        </w:rPr>
        <w:t xml:space="preserve">В справке-обосновании отмечается, что </w:t>
      </w:r>
      <w:r w:rsidR="00D16577" w:rsidRPr="0063615C">
        <w:rPr>
          <w:rFonts w:ascii="Times New Roman" w:hAnsi="Times New Roman" w:cs="Times New Roman"/>
          <w:sz w:val="28"/>
          <w:szCs w:val="28"/>
        </w:rPr>
        <w:t>практически полно отсутств</w:t>
      </w:r>
      <w:r w:rsidR="003465A4">
        <w:rPr>
          <w:rFonts w:ascii="Times New Roman" w:hAnsi="Times New Roman" w:cs="Times New Roman"/>
          <w:sz w:val="28"/>
          <w:szCs w:val="28"/>
        </w:rPr>
        <w:t xml:space="preserve">ует </w:t>
      </w:r>
      <w:r w:rsidR="00D16577" w:rsidRPr="0063615C">
        <w:rPr>
          <w:rFonts w:ascii="Times New Roman" w:hAnsi="Times New Roman" w:cs="Times New Roman"/>
          <w:sz w:val="28"/>
          <w:szCs w:val="28"/>
        </w:rPr>
        <w:t>защит</w:t>
      </w:r>
      <w:r w:rsidR="003465A4">
        <w:rPr>
          <w:rFonts w:ascii="Times New Roman" w:hAnsi="Times New Roman" w:cs="Times New Roman"/>
          <w:sz w:val="28"/>
          <w:szCs w:val="28"/>
        </w:rPr>
        <w:t>а</w:t>
      </w:r>
      <w:r w:rsidR="00D16577" w:rsidRPr="0063615C">
        <w:rPr>
          <w:rFonts w:ascii="Times New Roman" w:hAnsi="Times New Roman" w:cs="Times New Roman"/>
          <w:sz w:val="28"/>
          <w:szCs w:val="28"/>
        </w:rPr>
        <w:t xml:space="preserve"> от браконьерства</w:t>
      </w:r>
      <w:r w:rsidR="003465A4">
        <w:rPr>
          <w:rFonts w:ascii="Times New Roman" w:hAnsi="Times New Roman" w:cs="Times New Roman"/>
          <w:sz w:val="28"/>
          <w:szCs w:val="28"/>
        </w:rPr>
        <w:t>, а</w:t>
      </w:r>
      <w:r w:rsidR="00D16577" w:rsidRPr="0063615C">
        <w:rPr>
          <w:rFonts w:ascii="Times New Roman" w:hAnsi="Times New Roman" w:cs="Times New Roman"/>
          <w:sz w:val="28"/>
          <w:szCs w:val="28"/>
          <w:lang w:eastAsia="ru-RU"/>
        </w:rPr>
        <w:t>деятельность охотхозяйств наоборот провоцирует браконьерство.</w:t>
      </w:r>
    </w:p>
    <w:p w:rsidR="00C7043E" w:rsidRDefault="00C7043E" w:rsidP="003465A4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Полагая возможным изложения таких выводов. Однако следовало бы их подтвердить статистическим</w:t>
      </w:r>
      <w:r w:rsidR="001C01E0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данными, сведениями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 уголовных или административных дел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данному вопросу, свидетельским</w:t>
      </w:r>
      <w:r w:rsidR="001C01E0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показаниями и др.</w:t>
      </w:r>
    </w:p>
    <w:p w:rsidR="00C7043E" w:rsidRDefault="00C7043E" w:rsidP="003465A4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Вместе с тем</w:t>
      </w:r>
      <w:r w:rsidR="003465A4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заметить, что приведенные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справке-обоснования </w:t>
      </w:r>
      <w:r w:rsidR="003465A4">
        <w:rPr>
          <w:rFonts w:ascii="Times New Roman" w:hAnsi="Times New Roman" w:cs="Times New Roman"/>
          <w:sz w:val="28"/>
          <w:szCs w:val="28"/>
          <w:lang w:eastAsia="ru-RU"/>
        </w:rPr>
        <w:t xml:space="preserve">цифры по количеству правонарушений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иналоженных штрафов и </w:t>
      </w:r>
      <w:r w:rsidR="003465A4">
        <w:rPr>
          <w:rFonts w:ascii="Times New Roman" w:hAnsi="Times New Roman" w:cs="Times New Roman"/>
          <w:sz w:val="28"/>
          <w:szCs w:val="28"/>
          <w:lang w:eastAsia="ru-RU"/>
        </w:rPr>
        <w:t>взыскан</w:t>
      </w:r>
      <w:r w:rsidR="00D8392F">
        <w:rPr>
          <w:rFonts w:ascii="Times New Roman" w:hAnsi="Times New Roman" w:cs="Times New Roman"/>
          <w:sz w:val="28"/>
          <w:szCs w:val="28"/>
          <w:lang w:eastAsia="ru-RU"/>
        </w:rPr>
        <w:t>ных</w:t>
      </w:r>
      <w:r>
        <w:rPr>
          <w:rFonts w:ascii="Times New Roman" w:hAnsi="Times New Roman" w:cs="Times New Roman"/>
          <w:sz w:val="28"/>
          <w:szCs w:val="28"/>
          <w:lang w:eastAsia="ru-RU"/>
        </w:rPr>
        <w:t>сумм по искам, о которых упоминалось выше настоящего заключения (пункт 3 настоящего раздела), указывают на обратное.</w:t>
      </w:r>
    </w:p>
    <w:p w:rsidR="00FA065E" w:rsidRPr="00872AD4" w:rsidRDefault="00D16577" w:rsidP="003465A4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72AD4">
        <w:rPr>
          <w:rFonts w:ascii="Times New Roman" w:hAnsi="Times New Roman" w:cs="Times New Roman"/>
          <w:sz w:val="28"/>
          <w:szCs w:val="28"/>
          <w:lang w:eastAsia="ru-RU"/>
        </w:rPr>
        <w:t xml:space="preserve">Если </w:t>
      </w:r>
      <w:r w:rsidR="001C01E0">
        <w:rPr>
          <w:rFonts w:ascii="Times New Roman" w:hAnsi="Times New Roman" w:cs="Times New Roman"/>
          <w:sz w:val="28"/>
          <w:szCs w:val="28"/>
          <w:lang w:eastAsia="ru-RU"/>
        </w:rPr>
        <w:t xml:space="preserve">даже </w:t>
      </w:r>
      <w:r w:rsidR="00C7043E" w:rsidRPr="00872AD4">
        <w:rPr>
          <w:rFonts w:ascii="Times New Roman" w:hAnsi="Times New Roman" w:cs="Times New Roman"/>
          <w:sz w:val="28"/>
          <w:szCs w:val="28"/>
          <w:lang w:eastAsia="ru-RU"/>
        </w:rPr>
        <w:t>допустить</w:t>
      </w:r>
      <w:r w:rsidR="001C01E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043E" w:rsidRPr="00872AD4"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 w:rsidRPr="00872AD4">
        <w:rPr>
          <w:rFonts w:ascii="Times New Roman" w:hAnsi="Times New Roman" w:cs="Times New Roman"/>
          <w:sz w:val="28"/>
          <w:szCs w:val="28"/>
          <w:lang w:eastAsia="ru-RU"/>
        </w:rPr>
        <w:t xml:space="preserve">это так, то вероятно </w:t>
      </w:r>
      <w:r w:rsidR="00C7043E" w:rsidRPr="00872AD4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внести изменения </w:t>
      </w:r>
      <w:r w:rsidRPr="00872AD4">
        <w:rPr>
          <w:rFonts w:ascii="Times New Roman" w:hAnsi="Times New Roman" w:cs="Times New Roman"/>
          <w:sz w:val="28"/>
          <w:szCs w:val="28"/>
          <w:lang w:eastAsia="ru-RU"/>
        </w:rPr>
        <w:t xml:space="preserve">закон об охоте </w:t>
      </w:r>
      <w:r w:rsidR="00C7043E" w:rsidRPr="00872AD4">
        <w:rPr>
          <w:rFonts w:ascii="Times New Roman" w:hAnsi="Times New Roman" w:cs="Times New Roman"/>
          <w:sz w:val="28"/>
          <w:szCs w:val="28"/>
          <w:lang w:eastAsia="ru-RU"/>
        </w:rPr>
        <w:t xml:space="preserve">и охотничьих хозяйствах» и предусмотреть в нем </w:t>
      </w:r>
      <w:r w:rsidRPr="00872AD4">
        <w:rPr>
          <w:rFonts w:ascii="Times New Roman" w:hAnsi="Times New Roman" w:cs="Times New Roman"/>
          <w:sz w:val="28"/>
          <w:szCs w:val="28"/>
          <w:lang w:eastAsia="ru-RU"/>
        </w:rPr>
        <w:t>запрет</w:t>
      </w:r>
      <w:r w:rsidR="00C7043E" w:rsidRPr="00872AD4">
        <w:rPr>
          <w:rFonts w:ascii="Times New Roman" w:hAnsi="Times New Roman" w:cs="Times New Roman"/>
          <w:sz w:val="28"/>
          <w:szCs w:val="28"/>
          <w:lang w:eastAsia="ru-RU"/>
        </w:rPr>
        <w:t xml:space="preserve"> на охоту (отстрел</w:t>
      </w:r>
      <w:r w:rsidR="00FA065E" w:rsidRPr="00872AD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C01E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A065E" w:rsidRPr="00872AD4">
        <w:rPr>
          <w:rFonts w:ascii="Times New Roman" w:hAnsi="Times New Roman" w:cs="Times New Roman"/>
          <w:sz w:val="28"/>
          <w:szCs w:val="28"/>
          <w:lang w:eastAsia="ru-RU"/>
        </w:rPr>
        <w:t xml:space="preserve"> и периодически предусматривать снятие запретов на охоту с целью регулирования численности поголовья. </w:t>
      </w:r>
      <w:r w:rsidR="001C01E0">
        <w:rPr>
          <w:rFonts w:ascii="Times New Roman" w:hAnsi="Times New Roman" w:cs="Times New Roman"/>
          <w:sz w:val="28"/>
          <w:szCs w:val="28"/>
          <w:lang w:eastAsia="ru-RU"/>
        </w:rPr>
        <w:t>А в</w:t>
      </w:r>
      <w:r w:rsidR="00FA065E" w:rsidRPr="00872AD4">
        <w:rPr>
          <w:rFonts w:ascii="Times New Roman" w:hAnsi="Times New Roman" w:cs="Times New Roman"/>
          <w:sz w:val="28"/>
          <w:szCs w:val="28"/>
          <w:lang w:eastAsia="ru-RU"/>
        </w:rPr>
        <w:t xml:space="preserve"> этом случае появятся гарантии,</w:t>
      </w:r>
      <w:r w:rsidRPr="00872AD4"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 w:rsidR="00FA065E" w:rsidRPr="00872AD4">
        <w:rPr>
          <w:rFonts w:ascii="Times New Roman" w:hAnsi="Times New Roman" w:cs="Times New Roman"/>
          <w:sz w:val="28"/>
          <w:szCs w:val="28"/>
          <w:lang w:eastAsia="ru-RU"/>
        </w:rPr>
        <w:t xml:space="preserve">прекратятся </w:t>
      </w:r>
      <w:r w:rsidRPr="00872AD4">
        <w:rPr>
          <w:rFonts w:ascii="Times New Roman" w:hAnsi="Times New Roman" w:cs="Times New Roman"/>
          <w:sz w:val="28"/>
          <w:szCs w:val="28"/>
          <w:lang w:eastAsia="ru-RU"/>
        </w:rPr>
        <w:t>незаконные отстрелы</w:t>
      </w:r>
      <w:r w:rsidR="00FA065E" w:rsidRPr="00872AD4">
        <w:rPr>
          <w:rFonts w:ascii="Times New Roman" w:hAnsi="Times New Roman" w:cs="Times New Roman"/>
          <w:sz w:val="28"/>
          <w:szCs w:val="28"/>
          <w:lang w:eastAsia="ru-RU"/>
        </w:rPr>
        <w:t xml:space="preserve"> и браконьерства?</w:t>
      </w:r>
    </w:p>
    <w:p w:rsidR="00FA065E" w:rsidRDefault="00FA065E" w:rsidP="0063615C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A065E" w:rsidRDefault="00FA065E" w:rsidP="0063615C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В справке-обосновании отмечается, что </w:t>
      </w:r>
      <w:r w:rsidR="00D16577" w:rsidRPr="0063615C">
        <w:rPr>
          <w:rFonts w:ascii="Times New Roman" w:hAnsi="Times New Roman" w:cs="Times New Roman"/>
          <w:bCs/>
          <w:sz w:val="28"/>
          <w:szCs w:val="28"/>
        </w:rPr>
        <w:t xml:space="preserve">новый Закон об охоте не содержит ни одной нормы, прямо запрещающих отстрел </w:t>
      </w:r>
      <w:r w:rsidR="00D16577" w:rsidRPr="0063615C">
        <w:rPr>
          <w:rFonts w:ascii="Times New Roman" w:hAnsi="Times New Roman" w:cs="Times New Roman"/>
          <w:sz w:val="28"/>
          <w:szCs w:val="28"/>
        </w:rPr>
        <w:t>редких, исчезающих или находящихся под угрозой исчезновения объектов животного мира, занесенных в Красную книгу. Напротив, законодательно установлено, что «</w:t>
      </w:r>
      <w:r w:rsidR="00D16577"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добыча объектов животного мира, занесенных в Красную книгу </w:t>
      </w:r>
      <w:r w:rsidR="00C83542" w:rsidRPr="0063615C">
        <w:rPr>
          <w:rFonts w:ascii="Times New Roman" w:hAnsi="Times New Roman" w:cs="Times New Roman"/>
          <w:sz w:val="28"/>
          <w:szCs w:val="28"/>
          <w:lang w:eastAsia="ru-RU"/>
        </w:rPr>
        <w:t>КР.</w:t>
      </w:r>
      <w:r w:rsidR="00D16577"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 допускается по специальному разрешению…» (ст.21 Закона КР «О животном мире»).</w:t>
      </w:r>
    </w:p>
    <w:p w:rsidR="00D16577" w:rsidRPr="00B0757A" w:rsidRDefault="00B0757A" w:rsidP="00B0757A">
      <w:pPr>
        <w:shd w:val="clear" w:color="auto" w:fill="FFFFFF"/>
        <w:spacing w:after="12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C01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Принимая во внимание статью 16 Закона «О животном мире» в соответствии с которой</w:t>
      </w:r>
      <w:r w:rsidRPr="00B0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сохранения и воспроизводства объектов животного мира специальное пользование ими может быть ограничено, приостановлено либо полностью запрещено в порядке, предусмотренном настоящим Законом и иными принимаемыми в соответствии с ним нормативными правовыми актами Кыргызской Республики, </w:t>
      </w:r>
      <w:r w:rsidR="00FA065E" w:rsidRPr="00B0757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16577" w:rsidRPr="00B0757A">
        <w:rPr>
          <w:rFonts w:ascii="Times New Roman" w:hAnsi="Times New Roman" w:cs="Times New Roman"/>
          <w:sz w:val="28"/>
          <w:szCs w:val="28"/>
          <w:lang w:eastAsia="ru-RU"/>
        </w:rPr>
        <w:t>озможно</w:t>
      </w:r>
      <w:r w:rsidR="00FA065E" w:rsidRPr="00B075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16577" w:rsidRPr="00B0757A">
        <w:rPr>
          <w:rFonts w:ascii="Times New Roman" w:hAnsi="Times New Roman" w:cs="Times New Roman"/>
          <w:sz w:val="28"/>
          <w:szCs w:val="28"/>
          <w:lang w:eastAsia="ru-RU"/>
        </w:rPr>
        <w:t xml:space="preserve"> следовало бы внести </w:t>
      </w:r>
      <w:r w:rsidR="00FA065E" w:rsidRPr="00B0757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="00D16577" w:rsidRPr="00B0757A">
        <w:rPr>
          <w:rFonts w:ascii="Times New Roman" w:hAnsi="Times New Roman" w:cs="Times New Roman"/>
          <w:sz w:val="28"/>
          <w:szCs w:val="28"/>
          <w:lang w:eastAsia="ru-RU"/>
        </w:rPr>
        <w:t>изменени</w:t>
      </w:r>
      <w:r w:rsidR="00FA065E" w:rsidRPr="00B0757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16577" w:rsidRPr="00B0757A">
        <w:rPr>
          <w:rFonts w:ascii="Times New Roman" w:hAnsi="Times New Roman" w:cs="Times New Roman"/>
          <w:sz w:val="28"/>
          <w:szCs w:val="28"/>
          <w:lang w:eastAsia="ru-RU"/>
        </w:rPr>
        <w:t xml:space="preserve"> в действующи</w:t>
      </w:r>
      <w:r w:rsidR="00FA065E" w:rsidRPr="00B0757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16577" w:rsidRPr="00B0757A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FA065E" w:rsidRPr="00B0757A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16577" w:rsidRPr="00B0757A">
        <w:rPr>
          <w:rFonts w:ascii="Times New Roman" w:hAnsi="Times New Roman" w:cs="Times New Roman"/>
          <w:sz w:val="28"/>
          <w:szCs w:val="28"/>
          <w:lang w:eastAsia="ru-RU"/>
        </w:rPr>
        <w:t xml:space="preserve"> и наилучшим образом</w:t>
      </w:r>
      <w:r w:rsidR="00FA065E" w:rsidRPr="00B0757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D16577" w:rsidRPr="00B0757A">
        <w:rPr>
          <w:rFonts w:ascii="Times New Roman" w:hAnsi="Times New Roman" w:cs="Times New Roman"/>
          <w:sz w:val="28"/>
          <w:szCs w:val="28"/>
          <w:lang w:eastAsia="ru-RU"/>
        </w:rPr>
        <w:t xml:space="preserve">регулировать вопросы </w:t>
      </w:r>
      <w:r w:rsidR="00FA065E" w:rsidRPr="00B0757A">
        <w:rPr>
          <w:rFonts w:ascii="Times New Roman" w:hAnsi="Times New Roman" w:cs="Times New Roman"/>
          <w:sz w:val="28"/>
          <w:szCs w:val="28"/>
          <w:lang w:eastAsia="ru-RU"/>
        </w:rPr>
        <w:t xml:space="preserve">регулирования </w:t>
      </w:r>
      <w:r w:rsidR="00D16577" w:rsidRPr="00B0757A">
        <w:rPr>
          <w:rFonts w:ascii="Times New Roman" w:hAnsi="Times New Roman" w:cs="Times New Roman"/>
          <w:sz w:val="28"/>
          <w:szCs w:val="28"/>
          <w:lang w:eastAsia="ru-RU"/>
        </w:rPr>
        <w:t>численности особей, создани</w:t>
      </w:r>
      <w:r w:rsidR="001C01E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16577" w:rsidRPr="00B0757A">
        <w:rPr>
          <w:rFonts w:ascii="Times New Roman" w:hAnsi="Times New Roman" w:cs="Times New Roman"/>
          <w:sz w:val="28"/>
          <w:szCs w:val="28"/>
          <w:lang w:eastAsia="ru-RU"/>
        </w:rPr>
        <w:t xml:space="preserve"> им </w:t>
      </w:r>
      <w:r w:rsidR="001C01E0">
        <w:rPr>
          <w:rFonts w:ascii="Times New Roman" w:hAnsi="Times New Roman" w:cs="Times New Roman"/>
          <w:sz w:val="28"/>
          <w:szCs w:val="28"/>
          <w:lang w:eastAsia="ru-RU"/>
        </w:rPr>
        <w:t xml:space="preserve">условий для </w:t>
      </w:r>
      <w:r w:rsidR="00D16577" w:rsidRPr="00B0757A">
        <w:rPr>
          <w:rFonts w:ascii="Times New Roman" w:hAnsi="Times New Roman" w:cs="Times New Roman"/>
          <w:sz w:val="28"/>
          <w:szCs w:val="28"/>
          <w:lang w:eastAsia="ru-RU"/>
        </w:rPr>
        <w:t>естественной популяции, установления случаев и сезонов охоты, отстрела и приостановления таких отстрелов.</w:t>
      </w:r>
    </w:p>
    <w:p w:rsidR="00FA065E" w:rsidRDefault="00FA065E" w:rsidP="0063615C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E55E4" w:rsidRDefault="001C01E0" w:rsidP="00106187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 проект </w:t>
      </w:r>
      <w:r w:rsidRPr="0063615C">
        <w:rPr>
          <w:rFonts w:ascii="Times New Roman" w:hAnsi="Times New Roman" w:cs="Times New Roman"/>
          <w:sz w:val="28"/>
          <w:szCs w:val="28"/>
        </w:rPr>
        <w:t>Закона Кыргызской Республики «О запрете охоты на некоторые виды животных в Кыргызской Республике»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соответствует </w:t>
      </w:r>
      <w:r w:rsidR="00106187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>
        <w:rPr>
          <w:rFonts w:ascii="Times New Roman" w:hAnsi="Times New Roman" w:cs="Times New Roman"/>
          <w:sz w:val="28"/>
          <w:szCs w:val="28"/>
        </w:rPr>
        <w:t>Конституции Кыргызской Республики</w:t>
      </w:r>
      <w:r w:rsidR="00106187">
        <w:rPr>
          <w:rFonts w:ascii="Times New Roman" w:hAnsi="Times New Roman" w:cs="Times New Roman"/>
          <w:sz w:val="28"/>
          <w:szCs w:val="28"/>
        </w:rPr>
        <w:t xml:space="preserve"> (статьям 1, 6, 76)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6187">
        <w:rPr>
          <w:rFonts w:ascii="Times New Roman" w:hAnsi="Times New Roman" w:cs="Times New Roman"/>
          <w:sz w:val="28"/>
          <w:szCs w:val="28"/>
        </w:rPr>
        <w:t xml:space="preserve">не соответствует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закона «О нормативных правовых актах Кыргызской Республики» </w:t>
      </w:r>
      <w:r w:rsidR="00106187">
        <w:rPr>
          <w:rFonts w:ascii="Times New Roman" w:hAnsi="Times New Roman" w:cs="Times New Roman"/>
          <w:sz w:val="28"/>
          <w:szCs w:val="28"/>
          <w:lang w:eastAsia="ru-RU"/>
        </w:rPr>
        <w:t xml:space="preserve">(абзац третий статьи 2, статьи 32 и 33), </w:t>
      </w:r>
      <w:r>
        <w:rPr>
          <w:rFonts w:ascii="Times New Roman" w:hAnsi="Times New Roman" w:cs="Times New Roman"/>
          <w:sz w:val="28"/>
          <w:szCs w:val="28"/>
        </w:rPr>
        <w:t xml:space="preserve">противоречит </w:t>
      </w:r>
      <w:r w:rsidR="00106187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106187" w:rsidRPr="0063615C">
        <w:rPr>
          <w:rFonts w:ascii="Times New Roman" w:hAnsi="Times New Roman" w:cs="Times New Roman"/>
          <w:sz w:val="28"/>
          <w:szCs w:val="28"/>
          <w:lang w:eastAsia="ru-RU"/>
        </w:rPr>
        <w:t>акон</w:t>
      </w:r>
      <w:r w:rsidR="00106187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106187" w:rsidRPr="0063615C">
        <w:rPr>
          <w:rFonts w:ascii="Times New Roman" w:hAnsi="Times New Roman" w:cs="Times New Roman"/>
          <w:sz w:val="28"/>
          <w:szCs w:val="28"/>
          <w:lang w:eastAsia="ru-RU"/>
        </w:rPr>
        <w:t xml:space="preserve"> «О животном мире»</w:t>
      </w:r>
      <w:r w:rsidR="00106187" w:rsidRPr="00287B9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106187" w:rsidRPr="00287B94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«Об охоте и охотничьих хозяйствах»</w:t>
      </w:r>
      <w:r w:rsidR="00106187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в части</w:t>
      </w:r>
      <w:r w:rsidR="00106187">
        <w:rPr>
          <w:rFonts w:ascii="Times New Roman" w:hAnsi="Times New Roman" w:cs="Times New Roman"/>
          <w:sz w:val="28"/>
          <w:szCs w:val="28"/>
          <w:lang w:eastAsia="ru-RU"/>
        </w:rPr>
        <w:t>коллизионного регулирования предмета</w:t>
      </w:r>
      <w:r w:rsidR="00DE55E4">
        <w:rPr>
          <w:rFonts w:ascii="Times New Roman" w:hAnsi="Times New Roman" w:cs="Times New Roman"/>
          <w:sz w:val="28"/>
          <w:szCs w:val="28"/>
          <w:lang w:eastAsia="ru-RU"/>
        </w:rPr>
        <w:t xml:space="preserve">, направлен на утяжеления системы права путем формирования дублирующий норм права, которые ведут к конфликту между собой. В тексте законопроекта имеются термины, </w:t>
      </w:r>
      <w:r w:rsidR="00C83542">
        <w:rPr>
          <w:rFonts w:ascii="Times New Roman" w:hAnsi="Times New Roman" w:cs="Times New Roman"/>
          <w:sz w:val="28"/>
          <w:szCs w:val="28"/>
          <w:lang w:eastAsia="ru-RU"/>
        </w:rPr>
        <w:t>не коррелирующие</w:t>
      </w:r>
      <w:r w:rsidR="00DE55E4">
        <w:rPr>
          <w:rFonts w:ascii="Times New Roman" w:hAnsi="Times New Roman" w:cs="Times New Roman"/>
          <w:sz w:val="28"/>
          <w:szCs w:val="28"/>
          <w:lang w:eastAsia="ru-RU"/>
        </w:rPr>
        <w:t xml:space="preserve"> между собой и некорректно использованные.</w:t>
      </w:r>
    </w:p>
    <w:p w:rsidR="00745445" w:rsidRDefault="00745445" w:rsidP="00106187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92F" w:rsidRPr="00745445" w:rsidRDefault="00DE55E4" w:rsidP="00106187">
      <w:pPr>
        <w:shd w:val="clear" w:color="auto" w:fill="FFFFFF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45445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1C01E0" w:rsidRPr="00745445">
        <w:rPr>
          <w:rFonts w:ascii="Times New Roman" w:hAnsi="Times New Roman" w:cs="Times New Roman"/>
          <w:b/>
          <w:sz w:val="28"/>
          <w:szCs w:val="28"/>
        </w:rPr>
        <w:t>правка-обосновани</w:t>
      </w:r>
      <w:r w:rsidRPr="00745445">
        <w:rPr>
          <w:rFonts w:ascii="Times New Roman" w:hAnsi="Times New Roman" w:cs="Times New Roman"/>
          <w:b/>
          <w:sz w:val="28"/>
          <w:szCs w:val="28"/>
        </w:rPr>
        <w:t xml:space="preserve">я к </w:t>
      </w:r>
      <w:r w:rsidR="001C01E0" w:rsidRPr="00745445">
        <w:rPr>
          <w:rFonts w:ascii="Times New Roman" w:hAnsi="Times New Roman" w:cs="Times New Roman"/>
          <w:b/>
          <w:sz w:val="28"/>
          <w:szCs w:val="28"/>
        </w:rPr>
        <w:t>законопроекту</w:t>
      </w:r>
      <w:r w:rsidRPr="00745445">
        <w:rPr>
          <w:rFonts w:ascii="Times New Roman" w:hAnsi="Times New Roman" w:cs="Times New Roman"/>
          <w:b/>
          <w:sz w:val="28"/>
          <w:szCs w:val="28"/>
        </w:rPr>
        <w:t xml:space="preserve"> содержит не подкрепленные и необоснованные сведения и доводы</w:t>
      </w:r>
      <w:r w:rsidR="00D8392F" w:rsidRPr="00745445">
        <w:rPr>
          <w:rFonts w:ascii="Times New Roman" w:hAnsi="Times New Roman" w:cs="Times New Roman"/>
          <w:b/>
          <w:sz w:val="28"/>
          <w:szCs w:val="28"/>
        </w:rPr>
        <w:t>, не имеющие отношения к сути и предмету законопроекта, некорректно использованные статистические сведения, излишне перегружен эмоциональной речью.</w:t>
      </w:r>
    </w:p>
    <w:p w:rsidR="00745445" w:rsidRPr="00745445" w:rsidRDefault="00745445" w:rsidP="00106187">
      <w:pPr>
        <w:shd w:val="clear" w:color="auto" w:fill="FFFFFF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16577" w:rsidRPr="00745445" w:rsidRDefault="00872AD4" w:rsidP="0063615C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5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целом ведения запрета может не привести к ожидаемым результатам, создаст условия для п</w:t>
      </w:r>
      <w:r w:rsidR="00D8392F" w:rsidRPr="00745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745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оявления рисков возникновения коррупционных ситуаций в данной сфере. </w:t>
      </w:r>
      <w:bookmarkStart w:id="2" w:name="_GoBack"/>
      <w:bookmarkEnd w:id="2"/>
    </w:p>
    <w:sectPr w:rsidR="00D16577" w:rsidRPr="00745445" w:rsidSect="00AB4F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7799E"/>
    <w:multiLevelType w:val="hybridMultilevel"/>
    <w:tmpl w:val="20AA5B34"/>
    <w:lvl w:ilvl="0" w:tplc="B3C05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3C01DD"/>
    <w:multiLevelType w:val="multilevel"/>
    <w:tmpl w:val="44D2B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A0E"/>
    <w:rsid w:val="00005393"/>
    <w:rsid w:val="000129A8"/>
    <w:rsid w:val="00015D85"/>
    <w:rsid w:val="000239A2"/>
    <w:rsid w:val="00034740"/>
    <w:rsid w:val="00057526"/>
    <w:rsid w:val="000611F9"/>
    <w:rsid w:val="0006324D"/>
    <w:rsid w:val="0006631A"/>
    <w:rsid w:val="0007792D"/>
    <w:rsid w:val="0009519A"/>
    <w:rsid w:val="000A131E"/>
    <w:rsid w:val="000A46F7"/>
    <w:rsid w:val="000C32E8"/>
    <w:rsid w:val="000D0038"/>
    <w:rsid w:val="000D6129"/>
    <w:rsid w:val="000E18A7"/>
    <w:rsid w:val="00100DE2"/>
    <w:rsid w:val="0010257E"/>
    <w:rsid w:val="00106187"/>
    <w:rsid w:val="001146CB"/>
    <w:rsid w:val="0011720C"/>
    <w:rsid w:val="00130543"/>
    <w:rsid w:val="00157E9D"/>
    <w:rsid w:val="00192F5D"/>
    <w:rsid w:val="0019538B"/>
    <w:rsid w:val="001A5E6B"/>
    <w:rsid w:val="001B4D87"/>
    <w:rsid w:val="001C01E0"/>
    <w:rsid w:val="001C0ACD"/>
    <w:rsid w:val="001C3350"/>
    <w:rsid w:val="001E346A"/>
    <w:rsid w:val="001E670D"/>
    <w:rsid w:val="001E6C54"/>
    <w:rsid w:val="001F14ED"/>
    <w:rsid w:val="00202A95"/>
    <w:rsid w:val="002052E3"/>
    <w:rsid w:val="00233812"/>
    <w:rsid w:val="00252C4A"/>
    <w:rsid w:val="00254C19"/>
    <w:rsid w:val="0026216B"/>
    <w:rsid w:val="0026717D"/>
    <w:rsid w:val="002718BC"/>
    <w:rsid w:val="00275F96"/>
    <w:rsid w:val="0028379A"/>
    <w:rsid w:val="00287B94"/>
    <w:rsid w:val="00295E71"/>
    <w:rsid w:val="002A0A67"/>
    <w:rsid w:val="002B5CF0"/>
    <w:rsid w:val="002C75E7"/>
    <w:rsid w:val="002D6BCE"/>
    <w:rsid w:val="002D6D0E"/>
    <w:rsid w:val="002F6948"/>
    <w:rsid w:val="00301C56"/>
    <w:rsid w:val="00302EA3"/>
    <w:rsid w:val="00326990"/>
    <w:rsid w:val="003465A4"/>
    <w:rsid w:val="003620D5"/>
    <w:rsid w:val="00362485"/>
    <w:rsid w:val="003C550E"/>
    <w:rsid w:val="003E6973"/>
    <w:rsid w:val="003E7719"/>
    <w:rsid w:val="003F0F24"/>
    <w:rsid w:val="003F303A"/>
    <w:rsid w:val="003F4766"/>
    <w:rsid w:val="00411E9A"/>
    <w:rsid w:val="00434B4F"/>
    <w:rsid w:val="00460F5A"/>
    <w:rsid w:val="00465E54"/>
    <w:rsid w:val="00475391"/>
    <w:rsid w:val="00484353"/>
    <w:rsid w:val="004849A3"/>
    <w:rsid w:val="004B3792"/>
    <w:rsid w:val="004C13A1"/>
    <w:rsid w:val="004C2767"/>
    <w:rsid w:val="004C6273"/>
    <w:rsid w:val="004D0A5A"/>
    <w:rsid w:val="004F4E3E"/>
    <w:rsid w:val="004F6801"/>
    <w:rsid w:val="004F6884"/>
    <w:rsid w:val="00504BE3"/>
    <w:rsid w:val="0052261A"/>
    <w:rsid w:val="0053150A"/>
    <w:rsid w:val="00545AB1"/>
    <w:rsid w:val="00546BB7"/>
    <w:rsid w:val="005542F5"/>
    <w:rsid w:val="0056246C"/>
    <w:rsid w:val="00570A0E"/>
    <w:rsid w:val="00585F44"/>
    <w:rsid w:val="005D38AF"/>
    <w:rsid w:val="005F580E"/>
    <w:rsid w:val="00635E97"/>
    <w:rsid w:val="0063615C"/>
    <w:rsid w:val="006467FC"/>
    <w:rsid w:val="00650141"/>
    <w:rsid w:val="006529F0"/>
    <w:rsid w:val="006749C4"/>
    <w:rsid w:val="006A0CE4"/>
    <w:rsid w:val="006A1E43"/>
    <w:rsid w:val="006B0705"/>
    <w:rsid w:val="006B32A3"/>
    <w:rsid w:val="006C7355"/>
    <w:rsid w:val="006D1D20"/>
    <w:rsid w:val="006F487C"/>
    <w:rsid w:val="006F626E"/>
    <w:rsid w:val="00706915"/>
    <w:rsid w:val="007117C5"/>
    <w:rsid w:val="00720E66"/>
    <w:rsid w:val="00725506"/>
    <w:rsid w:val="00735FA3"/>
    <w:rsid w:val="00743E91"/>
    <w:rsid w:val="007444B4"/>
    <w:rsid w:val="00745445"/>
    <w:rsid w:val="00745FE2"/>
    <w:rsid w:val="00746C5D"/>
    <w:rsid w:val="007544C8"/>
    <w:rsid w:val="00757DC2"/>
    <w:rsid w:val="0076227A"/>
    <w:rsid w:val="00763BBD"/>
    <w:rsid w:val="00785E65"/>
    <w:rsid w:val="00790B62"/>
    <w:rsid w:val="007949C6"/>
    <w:rsid w:val="007A2A55"/>
    <w:rsid w:val="007B277D"/>
    <w:rsid w:val="007C58B8"/>
    <w:rsid w:val="007E5B18"/>
    <w:rsid w:val="007F766B"/>
    <w:rsid w:val="00803B2D"/>
    <w:rsid w:val="0081737E"/>
    <w:rsid w:val="00821533"/>
    <w:rsid w:val="00827DE2"/>
    <w:rsid w:val="00845BA6"/>
    <w:rsid w:val="00846B98"/>
    <w:rsid w:val="008649F4"/>
    <w:rsid w:val="00872AD4"/>
    <w:rsid w:val="00872B5C"/>
    <w:rsid w:val="00873B08"/>
    <w:rsid w:val="008A5FCF"/>
    <w:rsid w:val="008B6F7B"/>
    <w:rsid w:val="008D0A40"/>
    <w:rsid w:val="008E2396"/>
    <w:rsid w:val="008E58F4"/>
    <w:rsid w:val="00913565"/>
    <w:rsid w:val="00931CC9"/>
    <w:rsid w:val="009435BA"/>
    <w:rsid w:val="009620E6"/>
    <w:rsid w:val="0097294B"/>
    <w:rsid w:val="0098348A"/>
    <w:rsid w:val="00985C1E"/>
    <w:rsid w:val="00994566"/>
    <w:rsid w:val="009A3EA2"/>
    <w:rsid w:val="009B18D1"/>
    <w:rsid w:val="009B4386"/>
    <w:rsid w:val="009D17B9"/>
    <w:rsid w:val="009D3857"/>
    <w:rsid w:val="00A10CAD"/>
    <w:rsid w:val="00A13272"/>
    <w:rsid w:val="00A17872"/>
    <w:rsid w:val="00A20DD9"/>
    <w:rsid w:val="00A31A5C"/>
    <w:rsid w:val="00A43980"/>
    <w:rsid w:val="00A44566"/>
    <w:rsid w:val="00A65A89"/>
    <w:rsid w:val="00A741F7"/>
    <w:rsid w:val="00A84F30"/>
    <w:rsid w:val="00AB455A"/>
    <w:rsid w:val="00AB4BAA"/>
    <w:rsid w:val="00AB4FF6"/>
    <w:rsid w:val="00AE118B"/>
    <w:rsid w:val="00AE3FCA"/>
    <w:rsid w:val="00AE76AA"/>
    <w:rsid w:val="00AF525D"/>
    <w:rsid w:val="00B003D7"/>
    <w:rsid w:val="00B0757A"/>
    <w:rsid w:val="00B139BD"/>
    <w:rsid w:val="00B14C01"/>
    <w:rsid w:val="00B24669"/>
    <w:rsid w:val="00B31259"/>
    <w:rsid w:val="00B668C3"/>
    <w:rsid w:val="00B7243B"/>
    <w:rsid w:val="00B814BE"/>
    <w:rsid w:val="00BA3408"/>
    <w:rsid w:val="00BA4B9C"/>
    <w:rsid w:val="00BA6EA6"/>
    <w:rsid w:val="00BB22B0"/>
    <w:rsid w:val="00BC52E5"/>
    <w:rsid w:val="00BE51CE"/>
    <w:rsid w:val="00BF01E3"/>
    <w:rsid w:val="00C220AC"/>
    <w:rsid w:val="00C36F6C"/>
    <w:rsid w:val="00C45661"/>
    <w:rsid w:val="00C53B66"/>
    <w:rsid w:val="00C54CF3"/>
    <w:rsid w:val="00C7043E"/>
    <w:rsid w:val="00C74912"/>
    <w:rsid w:val="00C76578"/>
    <w:rsid w:val="00C83542"/>
    <w:rsid w:val="00C8627C"/>
    <w:rsid w:val="00C95BBB"/>
    <w:rsid w:val="00CA2335"/>
    <w:rsid w:val="00CA696C"/>
    <w:rsid w:val="00CC57E6"/>
    <w:rsid w:val="00D07123"/>
    <w:rsid w:val="00D07A1A"/>
    <w:rsid w:val="00D16577"/>
    <w:rsid w:val="00D31B92"/>
    <w:rsid w:val="00D33D99"/>
    <w:rsid w:val="00D448B9"/>
    <w:rsid w:val="00D5130B"/>
    <w:rsid w:val="00D5454D"/>
    <w:rsid w:val="00D563D0"/>
    <w:rsid w:val="00D8392F"/>
    <w:rsid w:val="00D92BEE"/>
    <w:rsid w:val="00D944D3"/>
    <w:rsid w:val="00D9743B"/>
    <w:rsid w:val="00DB11AE"/>
    <w:rsid w:val="00DC0611"/>
    <w:rsid w:val="00DC7BD3"/>
    <w:rsid w:val="00DE55E4"/>
    <w:rsid w:val="00E13141"/>
    <w:rsid w:val="00E34E43"/>
    <w:rsid w:val="00E72C2E"/>
    <w:rsid w:val="00E736F1"/>
    <w:rsid w:val="00E96E12"/>
    <w:rsid w:val="00EA513A"/>
    <w:rsid w:val="00EB04C4"/>
    <w:rsid w:val="00EC7C05"/>
    <w:rsid w:val="00ED3A76"/>
    <w:rsid w:val="00F035C4"/>
    <w:rsid w:val="00F133BB"/>
    <w:rsid w:val="00F16DD1"/>
    <w:rsid w:val="00F81BEA"/>
    <w:rsid w:val="00F83697"/>
    <w:rsid w:val="00F861E3"/>
    <w:rsid w:val="00FA065E"/>
    <w:rsid w:val="00FA2EB5"/>
    <w:rsid w:val="00FE0399"/>
    <w:rsid w:val="00FF383D"/>
    <w:rsid w:val="00FF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91D1"/>
  <w15:docId w15:val="{69AB8EB7-4AEA-46B3-A1D5-AB69E125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5">
    <w:name w:val="_Заголовок Статья (tkZagolovok5)"/>
    <w:basedOn w:val="a"/>
    <w:rsid w:val="00570A0E"/>
    <w:pPr>
      <w:spacing w:before="200" w:after="60" w:line="276" w:lineRule="auto"/>
      <w:ind w:firstLine="567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570A0E"/>
    <w:pPr>
      <w:spacing w:before="400" w:after="400" w:line="276" w:lineRule="auto"/>
      <w:ind w:left="1134" w:right="1134" w:firstLine="0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570A0E"/>
    <w:pPr>
      <w:spacing w:after="60" w:line="276" w:lineRule="auto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570A0E"/>
    <w:pPr>
      <w:spacing w:before="200" w:after="200" w:line="276" w:lineRule="auto"/>
      <w:ind w:firstLine="0"/>
      <w:jc w:val="center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570A0E"/>
    <w:pPr>
      <w:spacing w:after="60" w:line="276" w:lineRule="auto"/>
      <w:ind w:firstLine="567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570A0E"/>
    <w:pPr>
      <w:spacing w:after="200" w:line="276" w:lineRule="auto"/>
      <w:ind w:left="1134" w:right="1134" w:firstLine="0"/>
      <w:jc w:val="center"/>
    </w:pPr>
    <w:rPr>
      <w:rFonts w:ascii="Arial" w:eastAsiaTheme="minorEastAsia" w:hAnsi="Arial" w:cs="Arial"/>
      <w:b/>
      <w:bCs/>
      <w:caps/>
      <w:sz w:val="24"/>
      <w:szCs w:val="24"/>
      <w:lang w:eastAsia="ru-RU"/>
    </w:rPr>
  </w:style>
  <w:style w:type="paragraph" w:styleId="a3">
    <w:name w:val="No Spacing"/>
    <w:uiPriority w:val="1"/>
    <w:qFormat/>
    <w:rsid w:val="008D0A40"/>
  </w:style>
  <w:style w:type="table" w:styleId="a4">
    <w:name w:val="Table Grid"/>
    <w:basedOn w:val="a1"/>
    <w:uiPriority w:val="59"/>
    <w:rsid w:val="001A5E6B"/>
    <w:pPr>
      <w:ind w:firstLine="0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B6F7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76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0624-171C-4E2D-A679-9EA7A876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4166</Words>
  <Characters>23750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vbroot</cp:lastModifiedBy>
  <cp:revision>4</cp:revision>
  <cp:lastPrinted>2018-06-29T04:30:00Z</cp:lastPrinted>
  <dcterms:created xsi:type="dcterms:W3CDTF">2019-01-11T11:08:00Z</dcterms:created>
  <dcterms:modified xsi:type="dcterms:W3CDTF">2019-01-11T11:14:00Z</dcterms:modified>
</cp:coreProperties>
</file>