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C9" w:rsidRPr="00320A75" w:rsidRDefault="000D247F" w:rsidP="005A1807">
      <w:pPr>
        <w:pStyle w:val="afd"/>
        <w:ind w:left="4536"/>
        <w:jc w:val="center"/>
        <w:rPr>
          <w:rFonts w:ascii="Times New Roman" w:hAnsi="Times New Roman"/>
          <w:color w:val="auto"/>
          <w:sz w:val="28"/>
          <w:szCs w:val="28"/>
        </w:rPr>
      </w:pPr>
      <w:r w:rsidRPr="00320A75">
        <w:rPr>
          <w:rFonts w:ascii="Times New Roman" w:hAnsi="Times New Roman"/>
          <w:color w:val="auto"/>
          <w:sz w:val="28"/>
          <w:szCs w:val="28"/>
        </w:rPr>
        <w:t>Приложение 2</w:t>
      </w:r>
    </w:p>
    <w:p w:rsidR="00E52BC9" w:rsidRPr="00320A75" w:rsidRDefault="00E52BC9" w:rsidP="00E52BC9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A75">
        <w:rPr>
          <w:rFonts w:ascii="Times New Roman" w:hAnsi="Times New Roman"/>
          <w:sz w:val="28"/>
          <w:szCs w:val="28"/>
          <w:lang w:eastAsia="ru-RU"/>
        </w:rPr>
        <w:t xml:space="preserve">к Условиям и порядку проведения конкурса на право пользования недрами с целью комплексной разработки буроугольных месторождений </w:t>
      </w:r>
      <w:proofErr w:type="spellStart"/>
      <w:proofErr w:type="gramStart"/>
      <w:r w:rsidRPr="00320A75">
        <w:rPr>
          <w:rFonts w:ascii="Times New Roman" w:hAnsi="Times New Roman"/>
          <w:sz w:val="28"/>
          <w:szCs w:val="28"/>
          <w:lang w:eastAsia="ru-RU"/>
        </w:rPr>
        <w:t>Кара-Кече</w:t>
      </w:r>
      <w:proofErr w:type="spellEnd"/>
      <w:proofErr w:type="gramEnd"/>
      <w:r w:rsidRPr="00320A75">
        <w:rPr>
          <w:rFonts w:ascii="Times New Roman" w:hAnsi="Times New Roman"/>
          <w:sz w:val="28"/>
          <w:szCs w:val="28"/>
          <w:lang w:eastAsia="ru-RU"/>
        </w:rPr>
        <w:t xml:space="preserve"> и </w:t>
      </w:r>
    </w:p>
    <w:p w:rsidR="00E52BC9" w:rsidRPr="00320A75" w:rsidRDefault="00E52BC9" w:rsidP="00E52BC9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A75">
        <w:rPr>
          <w:rFonts w:ascii="Times New Roman" w:hAnsi="Times New Roman"/>
          <w:sz w:val="28"/>
          <w:szCs w:val="28"/>
          <w:lang w:eastAsia="ru-RU"/>
        </w:rPr>
        <w:t>Мин-Куш (участок «</w:t>
      </w:r>
      <w:proofErr w:type="spellStart"/>
      <w:r w:rsidRPr="00320A75">
        <w:rPr>
          <w:rFonts w:ascii="Times New Roman" w:hAnsi="Times New Roman"/>
          <w:sz w:val="28"/>
          <w:szCs w:val="28"/>
          <w:lang w:eastAsia="ru-RU"/>
        </w:rPr>
        <w:t>Ак-Улак</w:t>
      </w:r>
      <w:proofErr w:type="spellEnd"/>
      <w:r w:rsidRPr="00320A75">
        <w:rPr>
          <w:rFonts w:ascii="Times New Roman" w:hAnsi="Times New Roman"/>
          <w:sz w:val="28"/>
          <w:szCs w:val="28"/>
          <w:lang w:eastAsia="ru-RU"/>
        </w:rPr>
        <w:t>»)</w:t>
      </w:r>
    </w:p>
    <w:p w:rsidR="00E52BC9" w:rsidRPr="00320A75" w:rsidRDefault="00E52BC9" w:rsidP="00E52B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2BC9" w:rsidRPr="00320A75" w:rsidRDefault="00E52BC9" w:rsidP="00E52B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A75">
        <w:rPr>
          <w:rFonts w:ascii="Times New Roman" w:hAnsi="Times New Roman"/>
          <w:b/>
          <w:sz w:val="28"/>
          <w:szCs w:val="28"/>
          <w:lang w:eastAsia="ru-RU"/>
        </w:rPr>
        <w:t>Техническое задание</w:t>
      </w:r>
    </w:p>
    <w:p w:rsidR="005C5FDA" w:rsidRPr="00320A75" w:rsidRDefault="00E52BC9" w:rsidP="00E52B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A75">
        <w:rPr>
          <w:rFonts w:ascii="Times New Roman" w:hAnsi="Times New Roman"/>
          <w:b/>
          <w:sz w:val="28"/>
          <w:szCs w:val="28"/>
          <w:lang w:eastAsia="ru-RU"/>
        </w:rPr>
        <w:t>на подготовку обо</w:t>
      </w:r>
      <w:r w:rsidR="00AE724C" w:rsidRPr="00320A75">
        <w:rPr>
          <w:rFonts w:ascii="Times New Roman" w:hAnsi="Times New Roman"/>
          <w:b/>
          <w:sz w:val="28"/>
          <w:szCs w:val="28"/>
          <w:lang w:eastAsia="ru-RU"/>
        </w:rPr>
        <w:t>снования инвестиций в разработку</w:t>
      </w:r>
      <w:r w:rsidRPr="00320A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C5FDA" w:rsidRPr="00320A75" w:rsidRDefault="00E52BC9" w:rsidP="00E52B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A75">
        <w:rPr>
          <w:rFonts w:ascii="Times New Roman" w:hAnsi="Times New Roman"/>
          <w:b/>
          <w:sz w:val="28"/>
          <w:szCs w:val="28"/>
          <w:lang w:eastAsia="ru-RU"/>
        </w:rPr>
        <w:t xml:space="preserve">буроугольных месторождений </w:t>
      </w:r>
      <w:proofErr w:type="spellStart"/>
      <w:proofErr w:type="gramStart"/>
      <w:r w:rsidRPr="00320A75">
        <w:rPr>
          <w:rFonts w:ascii="Times New Roman" w:hAnsi="Times New Roman"/>
          <w:b/>
          <w:sz w:val="28"/>
          <w:szCs w:val="28"/>
          <w:lang w:eastAsia="ru-RU"/>
        </w:rPr>
        <w:t>Кара-Кече</w:t>
      </w:r>
      <w:proofErr w:type="spellEnd"/>
      <w:proofErr w:type="gramEnd"/>
      <w:r w:rsidRPr="00320A75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</w:p>
    <w:p w:rsidR="00E52BC9" w:rsidRPr="00320A75" w:rsidRDefault="00E52BC9" w:rsidP="00E52B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A75">
        <w:rPr>
          <w:rFonts w:ascii="Times New Roman" w:hAnsi="Times New Roman"/>
          <w:b/>
          <w:sz w:val="28"/>
          <w:szCs w:val="28"/>
          <w:lang w:eastAsia="ru-RU"/>
        </w:rPr>
        <w:t>Мин-Куш (участок «</w:t>
      </w:r>
      <w:proofErr w:type="spellStart"/>
      <w:r w:rsidRPr="00320A75">
        <w:rPr>
          <w:rFonts w:ascii="Times New Roman" w:hAnsi="Times New Roman"/>
          <w:b/>
          <w:sz w:val="28"/>
          <w:szCs w:val="28"/>
          <w:lang w:eastAsia="ru-RU"/>
        </w:rPr>
        <w:t>Ак-Улак</w:t>
      </w:r>
      <w:proofErr w:type="spellEnd"/>
      <w:r w:rsidRPr="00320A75">
        <w:rPr>
          <w:rFonts w:ascii="Times New Roman" w:hAnsi="Times New Roman"/>
          <w:b/>
          <w:sz w:val="28"/>
          <w:szCs w:val="28"/>
          <w:lang w:eastAsia="ru-RU"/>
        </w:rPr>
        <w:t>»)</w:t>
      </w:r>
    </w:p>
    <w:p w:rsidR="00E52BC9" w:rsidRPr="00320A75" w:rsidRDefault="00E52BC9" w:rsidP="00E52BC9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5387"/>
      </w:tblGrid>
      <w:tr w:rsidR="00035AE6" w:rsidRPr="00320A75" w:rsidTr="00E85775">
        <w:tc>
          <w:tcPr>
            <w:tcW w:w="817" w:type="dxa"/>
            <w:noWrap/>
            <w:vAlign w:val="center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noWrap/>
            <w:vAlign w:val="center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Перечень основных требований</w:t>
            </w:r>
          </w:p>
        </w:tc>
        <w:tc>
          <w:tcPr>
            <w:tcW w:w="5387" w:type="dxa"/>
            <w:noWrap/>
            <w:vAlign w:val="center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Содержание требований</w:t>
            </w:r>
          </w:p>
        </w:tc>
      </w:tr>
      <w:tr w:rsidR="00035AE6" w:rsidRPr="00320A75" w:rsidTr="00E85775">
        <w:trPr>
          <w:cantSplit/>
        </w:trPr>
        <w:tc>
          <w:tcPr>
            <w:tcW w:w="9039" w:type="dxa"/>
            <w:gridSpan w:val="3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1. Общие данные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Правительство 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</w:rPr>
              <w:t>Кыргызской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</w:rPr>
              <w:t xml:space="preserve"> Республики</w:t>
            </w:r>
          </w:p>
        </w:tc>
      </w:tr>
      <w:tr w:rsidR="00035AE6" w:rsidRPr="00320A75" w:rsidTr="00E85775">
        <w:trPr>
          <w:trHeight w:val="647"/>
        </w:trPr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52BC9" w:rsidRPr="00320A75" w:rsidRDefault="00E52BC9" w:rsidP="00C14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Месторасположение и особые условия проектирования и разработки месторождени</w:t>
            </w:r>
            <w:r w:rsidR="00C14AA4" w:rsidRPr="00320A75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5387" w:type="dxa"/>
          </w:tcPr>
          <w:p w:rsidR="00E52BC9" w:rsidRPr="00320A75" w:rsidRDefault="00E52BC9" w:rsidP="00C14AA4">
            <w:pPr>
              <w:pStyle w:val="11pt"/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320A75">
              <w:rPr>
                <w:sz w:val="28"/>
                <w:szCs w:val="28"/>
              </w:rPr>
              <w:t>Местоположение месторождени</w:t>
            </w:r>
            <w:r w:rsidR="00C14AA4" w:rsidRPr="00320A75">
              <w:rPr>
                <w:sz w:val="28"/>
                <w:szCs w:val="28"/>
              </w:rPr>
              <w:t>й</w:t>
            </w:r>
            <w:r w:rsidRPr="00320A75">
              <w:rPr>
                <w:sz w:val="28"/>
                <w:szCs w:val="28"/>
              </w:rPr>
              <w:t>:</w:t>
            </w:r>
          </w:p>
          <w:p w:rsidR="00E52BC9" w:rsidRPr="00320A75" w:rsidRDefault="00E52BC9" w:rsidP="00C14AA4">
            <w:pPr>
              <w:pStyle w:val="11pt"/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proofErr w:type="spellStart"/>
            <w:r w:rsidRPr="00320A75">
              <w:rPr>
                <w:sz w:val="28"/>
                <w:szCs w:val="28"/>
              </w:rPr>
              <w:t>Нарынская</w:t>
            </w:r>
            <w:proofErr w:type="spellEnd"/>
            <w:r w:rsidRPr="00320A75">
              <w:rPr>
                <w:sz w:val="28"/>
                <w:szCs w:val="28"/>
              </w:rPr>
              <w:t xml:space="preserve"> область, </w:t>
            </w:r>
            <w:proofErr w:type="spellStart"/>
            <w:r w:rsidRPr="00320A75">
              <w:rPr>
                <w:sz w:val="28"/>
                <w:szCs w:val="28"/>
              </w:rPr>
              <w:t>Джумгальский</w:t>
            </w:r>
            <w:proofErr w:type="spellEnd"/>
            <w:r w:rsidRPr="00320A75">
              <w:rPr>
                <w:sz w:val="28"/>
                <w:szCs w:val="28"/>
              </w:rPr>
              <w:t xml:space="preserve"> район. </w:t>
            </w:r>
          </w:p>
          <w:p w:rsidR="00E52BC9" w:rsidRPr="00320A75" w:rsidRDefault="00E52BC9" w:rsidP="00C14AA4">
            <w:pPr>
              <w:pStyle w:val="11pt"/>
              <w:tabs>
                <w:tab w:val="left" w:pos="317"/>
              </w:tabs>
              <w:rPr>
                <w:sz w:val="28"/>
                <w:szCs w:val="28"/>
              </w:rPr>
            </w:pPr>
            <w:r w:rsidRPr="00320A75">
              <w:rPr>
                <w:rStyle w:val="11pt0"/>
                <w:sz w:val="28"/>
                <w:szCs w:val="28"/>
              </w:rPr>
              <w:t>Предварительная схема разработки месторождений будет представлена Заказчиком</w:t>
            </w:r>
          </w:p>
        </w:tc>
      </w:tr>
      <w:tr w:rsidR="00035AE6" w:rsidRPr="00320A75" w:rsidTr="00E85775">
        <w:trPr>
          <w:trHeight w:val="647"/>
        </w:trPr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5387" w:type="dxa"/>
          </w:tcPr>
          <w:p w:rsidR="00E52BC9" w:rsidRPr="00320A75" w:rsidRDefault="00E52BC9" w:rsidP="00AE724C">
            <w:pPr>
              <w:pStyle w:val="11pt"/>
              <w:tabs>
                <w:tab w:val="left" w:pos="34"/>
                <w:tab w:val="left" w:pos="317"/>
              </w:tabs>
              <w:ind w:left="34"/>
              <w:rPr>
                <w:rStyle w:val="11pt0"/>
                <w:sz w:val="28"/>
                <w:szCs w:val="28"/>
              </w:rPr>
            </w:pPr>
            <w:r w:rsidRPr="00320A75">
              <w:rPr>
                <w:rStyle w:val="11pt0"/>
                <w:sz w:val="28"/>
                <w:szCs w:val="28"/>
              </w:rPr>
              <w:t>Разработка буроугольных месторождений для выработки электроэнергии на нужды строящейся ТЭС и ТЭЦ гор. Бишкек, а также обеспечение углем населения и бюджетных организаций республики.</w:t>
            </w:r>
          </w:p>
          <w:p w:rsidR="00E52BC9" w:rsidRPr="00320A75" w:rsidRDefault="00E52BC9" w:rsidP="0061159B">
            <w:pPr>
              <w:pStyle w:val="11pt"/>
              <w:tabs>
                <w:tab w:val="left" w:pos="34"/>
                <w:tab w:val="left" w:pos="317"/>
                <w:tab w:val="left" w:pos="498"/>
              </w:tabs>
              <w:ind w:left="34"/>
              <w:rPr>
                <w:sz w:val="28"/>
                <w:szCs w:val="28"/>
              </w:rPr>
            </w:pPr>
            <w:r w:rsidRPr="00320A75">
              <w:rPr>
                <w:rStyle w:val="11pt0"/>
                <w:sz w:val="28"/>
                <w:szCs w:val="28"/>
              </w:rPr>
              <w:t>Повышение надежности энергоснабжения ТЭЦ</w:t>
            </w:r>
            <w:r w:rsidRPr="00320A75">
              <w:rPr>
                <w:sz w:val="28"/>
                <w:szCs w:val="28"/>
              </w:rPr>
              <w:t xml:space="preserve"> гор. Бишкек и </w:t>
            </w:r>
            <w:proofErr w:type="spellStart"/>
            <w:r w:rsidR="0061159B" w:rsidRPr="00320A75">
              <w:rPr>
                <w:sz w:val="28"/>
                <w:szCs w:val="28"/>
              </w:rPr>
              <w:t>тепло</w:t>
            </w:r>
            <w:bookmarkStart w:id="0" w:name="_GoBack"/>
            <w:bookmarkEnd w:id="0"/>
            <w:r w:rsidR="0061159B" w:rsidRPr="00320A75">
              <w:rPr>
                <w:sz w:val="28"/>
                <w:szCs w:val="28"/>
              </w:rPr>
              <w:t>обеспечения</w:t>
            </w:r>
            <w:proofErr w:type="spellEnd"/>
            <w:r w:rsidRPr="00320A75">
              <w:rPr>
                <w:sz w:val="28"/>
                <w:szCs w:val="28"/>
              </w:rPr>
              <w:t xml:space="preserve"> </w:t>
            </w:r>
            <w:r w:rsidRPr="00320A75">
              <w:rPr>
                <w:rStyle w:val="11pt0"/>
                <w:sz w:val="28"/>
                <w:szCs w:val="28"/>
              </w:rPr>
              <w:t xml:space="preserve">за счет ввода в эксплуатацию месторождений </w:t>
            </w:r>
            <w:proofErr w:type="spellStart"/>
            <w:proofErr w:type="gramStart"/>
            <w:r w:rsidRPr="00320A75">
              <w:rPr>
                <w:rStyle w:val="11pt0"/>
                <w:sz w:val="28"/>
                <w:szCs w:val="28"/>
              </w:rPr>
              <w:t>Кара-Кече</w:t>
            </w:r>
            <w:proofErr w:type="spellEnd"/>
            <w:proofErr w:type="gramEnd"/>
            <w:r w:rsidRPr="00320A75">
              <w:rPr>
                <w:rStyle w:val="11pt0"/>
                <w:sz w:val="28"/>
                <w:szCs w:val="28"/>
              </w:rPr>
              <w:t xml:space="preserve"> </w:t>
            </w:r>
            <w:r w:rsidRPr="00320A75">
              <w:rPr>
                <w:sz w:val="28"/>
                <w:szCs w:val="28"/>
              </w:rPr>
              <w:t>и Мин-Куш (участок «</w:t>
            </w:r>
            <w:proofErr w:type="spellStart"/>
            <w:r w:rsidRPr="00320A75">
              <w:rPr>
                <w:sz w:val="28"/>
                <w:szCs w:val="28"/>
              </w:rPr>
              <w:t>Ак-Улак</w:t>
            </w:r>
            <w:proofErr w:type="spellEnd"/>
            <w:r w:rsidRPr="00320A75">
              <w:rPr>
                <w:sz w:val="28"/>
                <w:szCs w:val="28"/>
              </w:rPr>
              <w:t>»)</w:t>
            </w:r>
            <w:r w:rsidRPr="00320A75">
              <w:rPr>
                <w:rStyle w:val="11pt0"/>
                <w:sz w:val="28"/>
                <w:szCs w:val="28"/>
              </w:rPr>
              <w:t xml:space="preserve"> как надежного источника генерации в дефицитном узле энергосистемы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Срок начала и окончания выполнения работ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180 дней 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Новое строительство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pStyle w:val="31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Стадии выполнения работ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Работа выполняется согласно заключенному инвестиционному соглашению и концессионному договору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E52BC9" w:rsidRPr="00320A75" w:rsidRDefault="00E52BC9" w:rsidP="00AE724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Требования </w:t>
            </w:r>
          </w:p>
        </w:tc>
        <w:tc>
          <w:tcPr>
            <w:tcW w:w="5387" w:type="dxa"/>
          </w:tcPr>
          <w:p w:rsidR="00E52BC9" w:rsidRPr="00320A75" w:rsidRDefault="00AE724C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В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озможность реализации трех проектов </w:t>
            </w:r>
            <w:r w:rsidR="00E52BC9"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по комплексному освоению месторождений </w:t>
            </w:r>
            <w:proofErr w:type="spellStart"/>
            <w:proofErr w:type="gramStart"/>
            <w:r w:rsidR="00E52BC9" w:rsidRPr="00320A75">
              <w:rPr>
                <w:rStyle w:val="11pt0"/>
                <w:rFonts w:ascii="Times New Roman" w:hAnsi="Times New Roman"/>
                <w:sz w:val="28"/>
                <w:szCs w:val="28"/>
              </w:rPr>
              <w:lastRenderedPageBreak/>
              <w:t>Кара-Кече</w:t>
            </w:r>
            <w:proofErr w:type="spellEnd"/>
            <w:proofErr w:type="gramEnd"/>
            <w:r w:rsidR="00E52BC9"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 </w:t>
            </w:r>
            <w:r w:rsidR="00E52BC9"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и Мин-Куш (участок «</w:t>
            </w:r>
            <w:proofErr w:type="spellStart"/>
            <w:r w:rsidR="00E52BC9"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Ак-Улак</w:t>
            </w:r>
            <w:proofErr w:type="spellEnd"/>
            <w:r w:rsidR="00E52BC9"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  <w:r w:rsidR="00E52BC9"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как единый проект.</w:t>
            </w:r>
          </w:p>
          <w:p w:rsidR="00E52BC9" w:rsidRPr="00320A75" w:rsidRDefault="00AE724C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С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оставление ТЭО и проектно-сметной документации на разработку буроугольных месторождений </w:t>
            </w:r>
            <w:proofErr w:type="spellStart"/>
            <w:proofErr w:type="gramStart"/>
            <w:r w:rsidR="00E52BC9" w:rsidRPr="00320A75">
              <w:rPr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BC9"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и Мин-Куш (участок «</w:t>
            </w:r>
            <w:proofErr w:type="spellStart"/>
            <w:r w:rsidR="00E52BC9"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Ак-Улак</w:t>
            </w:r>
            <w:proofErr w:type="spellEnd"/>
            <w:r w:rsidR="00E52BC9"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  <w:r w:rsidR="00E52BC9"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за счет средств инвестора.</w:t>
            </w:r>
          </w:p>
          <w:p w:rsidR="00E52BC9" w:rsidRPr="00320A75" w:rsidRDefault="00AE724C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С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>оставление и согласование ТЭО и проектной документации на строительство ТЭС, в том числе ОВОС в соответствии с законода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 xml:space="preserve">тельством 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</w:rPr>
              <w:t>Кыргызской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</w:rPr>
              <w:t xml:space="preserve"> Республики.</w:t>
            </w:r>
          </w:p>
          <w:p w:rsidR="00E52BC9" w:rsidRPr="00320A75" w:rsidRDefault="00AE724C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С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>оответствие ТЭО международным стандартам, нормативным документам и законод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ательству 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</w:rPr>
              <w:t>Кыргызской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</w:rPr>
              <w:t xml:space="preserve"> Республики.</w:t>
            </w:r>
          </w:p>
          <w:p w:rsidR="00E52BC9" w:rsidRPr="00320A75" w:rsidRDefault="00AE724C" w:rsidP="00C14AA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С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облюдение требований законодательства </w:t>
            </w:r>
            <w:proofErr w:type="spellStart"/>
            <w:r w:rsidR="00E52BC9" w:rsidRPr="00320A75">
              <w:rPr>
                <w:rFonts w:ascii="Times New Roman" w:hAnsi="Times New Roman"/>
                <w:sz w:val="28"/>
                <w:szCs w:val="28"/>
              </w:rPr>
              <w:t>Кыргызской</w:t>
            </w:r>
            <w:proofErr w:type="spellEnd"/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 Республики в об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ласти промышленной безопасности.</w:t>
            </w:r>
          </w:p>
          <w:p w:rsidR="00E52BC9" w:rsidRPr="00320A75" w:rsidRDefault="00AE724C" w:rsidP="00C14AA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С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облюдение требований законодательства </w:t>
            </w:r>
            <w:proofErr w:type="spellStart"/>
            <w:r w:rsidR="00E52BC9" w:rsidRPr="00320A75">
              <w:rPr>
                <w:rFonts w:ascii="Times New Roman" w:hAnsi="Times New Roman"/>
                <w:sz w:val="28"/>
                <w:szCs w:val="28"/>
              </w:rPr>
              <w:t>Кыргызской</w:t>
            </w:r>
            <w:proofErr w:type="spellEnd"/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 Республики в о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бласти охраны окружающей среды.</w:t>
            </w:r>
          </w:p>
          <w:p w:rsidR="00E52BC9" w:rsidRPr="00320A75" w:rsidRDefault="00AE724C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Ф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>орма инвестиций: прямые инвестиции без предоста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вления государственных гарантий.</w:t>
            </w:r>
          </w:p>
          <w:p w:rsidR="00E52BC9" w:rsidRPr="00320A75" w:rsidRDefault="00AE724C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П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редусмотреть долю </w:t>
            </w:r>
            <w:proofErr w:type="spellStart"/>
            <w:r w:rsidR="00E52BC9" w:rsidRPr="00320A75">
              <w:rPr>
                <w:rFonts w:ascii="Times New Roman" w:hAnsi="Times New Roman"/>
                <w:sz w:val="28"/>
                <w:szCs w:val="28"/>
              </w:rPr>
              <w:t>Кыргызской</w:t>
            </w:r>
            <w:proofErr w:type="spellEnd"/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 Республики в совместном предприятии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в размере не менее 20 процентов.</w:t>
            </w:r>
          </w:p>
          <w:p w:rsidR="00E52BC9" w:rsidRPr="00320A75" w:rsidRDefault="00AE724C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У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>спешная компания с о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пытом работы в угольной отрасли.</w:t>
            </w:r>
          </w:p>
          <w:p w:rsidR="00E52BC9" w:rsidRPr="00320A75" w:rsidRDefault="00AE724C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Н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>ачало реали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зации проекта не позднее трех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 месяцев </w:t>
            </w:r>
            <w:proofErr w:type="gramStart"/>
            <w:r w:rsidR="00E52BC9" w:rsidRPr="00320A75">
              <w:rPr>
                <w:rFonts w:ascii="Times New Roman" w:hAnsi="Times New Roman"/>
                <w:sz w:val="28"/>
                <w:szCs w:val="28"/>
              </w:rPr>
              <w:t>с даты согласования</w:t>
            </w:r>
            <w:proofErr w:type="gramEnd"/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 проектной документации с уполномоченными государст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венными органами.</w:t>
            </w:r>
          </w:p>
          <w:p w:rsidR="00E52BC9" w:rsidRPr="00320A75" w:rsidRDefault="00AE724C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П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ри нанесении ущерба окружающей среде в процессе деятельности инвестора возмещение размера ущерба в порядке, установленном законодательством </w:t>
            </w:r>
            <w:proofErr w:type="spellStart"/>
            <w:r w:rsidR="00E52BC9" w:rsidRPr="00320A75">
              <w:rPr>
                <w:rFonts w:ascii="Times New Roman" w:hAnsi="Times New Roman"/>
                <w:sz w:val="28"/>
                <w:szCs w:val="28"/>
              </w:rPr>
              <w:t>Кыргызской</w:t>
            </w:r>
            <w:proofErr w:type="spellEnd"/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 Республики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pStyle w:val="31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Основные технико-экономические показатели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месторождений </w:t>
            </w:r>
            <w:proofErr w:type="spellStart"/>
            <w:proofErr w:type="gramStart"/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и Мин-Куш (участок «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Ак-Улак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на базе современных технологий в необходимых и достаточных объемах </w:t>
            </w:r>
            <w:r w:rsidR="0059064C" w:rsidRPr="00320A75">
              <w:rPr>
                <w:rFonts w:ascii="Times New Roman" w:hAnsi="Times New Roman"/>
                <w:sz w:val="28"/>
                <w:szCs w:val="28"/>
              </w:rPr>
              <w:t xml:space="preserve">для выработки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установленной электрической мощност</w:t>
            </w:r>
            <w:r w:rsidR="0059064C" w:rsidRPr="00320A75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вновь строящейся ТЭС и ТЭЦ </w:t>
            </w:r>
            <w:r w:rsidR="0059064C" w:rsidRPr="00320A7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гор. Бишкек, а также обеспечение углем населения северного региона. Ориентировочный объем добычи угля на </w:t>
            </w:r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месторождениях </w:t>
            </w:r>
            <w:proofErr w:type="spellStart"/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и Мин-Куш (участок «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Ак-Улак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 xml:space="preserve">составит - 3,3 </w:t>
            </w:r>
            <w:proofErr w:type="spellStart"/>
            <w:proofErr w:type="gramStart"/>
            <w:r w:rsidRPr="00320A75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320A75">
              <w:rPr>
                <w:rFonts w:ascii="Times New Roman" w:hAnsi="Times New Roman"/>
                <w:sz w:val="28"/>
                <w:szCs w:val="28"/>
              </w:rPr>
              <w:t xml:space="preserve"> тонн, в том числе: </w:t>
            </w:r>
          </w:p>
          <w:p w:rsidR="00E52BC9" w:rsidRPr="00320A75" w:rsidRDefault="0059064C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для ТЭЦ гор. Бишкек – 1,0 </w:t>
            </w:r>
            <w:proofErr w:type="spellStart"/>
            <w:proofErr w:type="gramStart"/>
            <w:r w:rsidR="00E52BC9" w:rsidRPr="00320A75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spellEnd"/>
            <w:proofErr w:type="gramEnd"/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 т;</w:t>
            </w:r>
          </w:p>
          <w:p w:rsidR="00E52BC9" w:rsidRPr="00320A75" w:rsidRDefault="0059064C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для ТЭС– 1,8 </w:t>
            </w:r>
            <w:proofErr w:type="spellStart"/>
            <w:proofErr w:type="gramStart"/>
            <w:r w:rsidR="00E52BC9" w:rsidRPr="00320A75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spellEnd"/>
            <w:proofErr w:type="gramEnd"/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 т; </w:t>
            </w:r>
          </w:p>
          <w:p w:rsidR="00E52BC9" w:rsidRPr="00320A75" w:rsidRDefault="0059064C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для населения, бюджетных организаций и </w:t>
            </w:r>
            <w:proofErr w:type="spellStart"/>
            <w:r w:rsidR="00E52BC9" w:rsidRPr="00320A75">
              <w:rPr>
                <w:rFonts w:ascii="Times New Roman" w:hAnsi="Times New Roman"/>
                <w:sz w:val="28"/>
                <w:szCs w:val="28"/>
              </w:rPr>
              <w:t>Кыргызжилкоммунсоюза</w:t>
            </w:r>
            <w:proofErr w:type="spellEnd"/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 – 500 </w:t>
            </w:r>
            <w:proofErr w:type="spellStart"/>
            <w:proofErr w:type="gramStart"/>
            <w:r w:rsidR="00E52BC9" w:rsidRPr="00320A7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 т.</w:t>
            </w:r>
          </w:p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При среднем коэффициенте вскрыши - 6,3 м</w:t>
            </w:r>
            <w:r w:rsidRPr="00320A7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D94783" w:rsidRPr="00320A75">
              <w:rPr>
                <w:rFonts w:ascii="Times New Roman" w:hAnsi="Times New Roman"/>
                <w:sz w:val="28"/>
                <w:szCs w:val="28"/>
              </w:rPr>
              <w:t>/т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, объем вскрышных работ составит - 20,0 - 22,0 млн. м</w:t>
            </w:r>
            <w:r w:rsidRPr="00320A7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35AE6" w:rsidRPr="00320A75" w:rsidTr="00E85775">
        <w:trPr>
          <w:cantSplit/>
          <w:trHeight w:val="322"/>
        </w:trPr>
        <w:tc>
          <w:tcPr>
            <w:tcW w:w="9039" w:type="dxa"/>
            <w:gridSpan w:val="3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Цель и источники инвестирования, объем </w:t>
            </w:r>
          </w:p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предусмотренных финансовых средств</w:t>
            </w:r>
          </w:p>
        </w:tc>
      </w:tr>
      <w:tr w:rsidR="00035AE6" w:rsidRPr="00320A75" w:rsidTr="00E85775">
        <w:trPr>
          <w:trHeight w:val="1888"/>
        </w:trPr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Цель выполнения работ</w:t>
            </w:r>
          </w:p>
        </w:tc>
        <w:tc>
          <w:tcPr>
            <w:tcW w:w="5387" w:type="dxa"/>
          </w:tcPr>
          <w:p w:rsidR="00E52BC9" w:rsidRPr="00320A75" w:rsidRDefault="00E52BC9" w:rsidP="00AE724C">
            <w:p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Определить экономическую и техническую целесообразность комплексной разработки буроугольных </w:t>
            </w:r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месторождений </w:t>
            </w:r>
            <w:proofErr w:type="spellStart"/>
            <w:proofErr w:type="gramStart"/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и Мин-Куш (участок «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Ак-Улак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в соответствии с международными стандартами и лучшим международным опытом разработки месторождений.</w:t>
            </w:r>
          </w:p>
          <w:p w:rsidR="00E52BC9" w:rsidRPr="00320A75" w:rsidRDefault="00E52BC9" w:rsidP="00AE724C">
            <w:p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Обосновать оптимальный годовой объем добычи угля и вскрышных работ, определить потребность ТЭС в топливных ресурсах и эффективность инвестиций в разработку буроугольных </w:t>
            </w:r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месторождений </w:t>
            </w:r>
            <w:proofErr w:type="spellStart"/>
            <w:proofErr w:type="gramStart"/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и Мин-Куш (участок «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Ак-Улак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52BC9" w:rsidRPr="00320A75" w:rsidRDefault="00E52BC9" w:rsidP="00AE724C">
            <w:p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Создать технический проект на разработку месторождений.</w:t>
            </w:r>
          </w:p>
          <w:p w:rsidR="00E52BC9" w:rsidRPr="00320A75" w:rsidRDefault="00E52BC9" w:rsidP="00AE724C">
            <w:p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Определить минимальные и оптимальные затраты на разработку месторождений и строительство промышленных объектов по добыче угля для обеспечения гарантии возврата инвестиций.</w:t>
            </w:r>
          </w:p>
          <w:p w:rsidR="00E52BC9" w:rsidRPr="00320A75" w:rsidRDefault="00E52BC9" w:rsidP="00AE724C">
            <w:p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Обосновать выбор наиболее эффективного способа разработки месторождений</w:t>
            </w:r>
          </w:p>
        </w:tc>
      </w:tr>
      <w:tr w:rsidR="00035AE6" w:rsidRPr="00320A75" w:rsidTr="00E85775">
        <w:trPr>
          <w:trHeight w:val="347"/>
        </w:trPr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shd w:val="clear" w:color="auto" w:fill="FFFFFF"/>
              <w:spacing w:after="0" w:line="240" w:lineRule="auto"/>
              <w:ind w:left="34"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Собственные и заемные средства инвестора </w:t>
            </w:r>
          </w:p>
        </w:tc>
      </w:tr>
      <w:tr w:rsidR="00035AE6" w:rsidRPr="00320A75" w:rsidTr="00E85775">
        <w:trPr>
          <w:trHeight w:val="267"/>
        </w:trPr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shd w:val="clear" w:color="auto" w:fill="FFFFFF"/>
              <w:spacing w:after="0" w:line="240" w:lineRule="auto"/>
              <w:ind w:left="34"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Определяется при разработке буроугольных </w:t>
            </w:r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месторождений </w:t>
            </w:r>
            <w:proofErr w:type="spellStart"/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и Мин-Куш (участок «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Ак-Улак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»), а также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с </w:t>
            </w:r>
            <w:proofErr w:type="gramStart"/>
            <w:r w:rsidRPr="00320A75">
              <w:rPr>
                <w:rFonts w:ascii="Times New Roman" w:hAnsi="Times New Roman"/>
                <w:sz w:val="28"/>
                <w:szCs w:val="28"/>
              </w:rPr>
              <w:t>предварительным</w:t>
            </w:r>
            <w:proofErr w:type="gramEnd"/>
            <w:r w:rsidRPr="00320A75">
              <w:rPr>
                <w:rFonts w:ascii="Times New Roman" w:hAnsi="Times New Roman"/>
                <w:sz w:val="28"/>
                <w:szCs w:val="28"/>
              </w:rPr>
              <w:t xml:space="preserve"> ТЭО</w:t>
            </w:r>
          </w:p>
        </w:tc>
      </w:tr>
      <w:tr w:rsidR="00035AE6" w:rsidRPr="00320A75" w:rsidTr="00E85775">
        <w:trPr>
          <w:trHeight w:val="267"/>
        </w:trPr>
        <w:tc>
          <w:tcPr>
            <w:tcW w:w="9039" w:type="dxa"/>
            <w:gridSpan w:val="3"/>
          </w:tcPr>
          <w:p w:rsidR="00E52BC9" w:rsidRPr="00320A75" w:rsidRDefault="00E52BC9" w:rsidP="00E85775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Технология разработки месторождения, </w:t>
            </w:r>
          </w:p>
          <w:p w:rsidR="00E52BC9" w:rsidRPr="00320A75" w:rsidRDefault="00E52BC9" w:rsidP="00E85775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требования к основному оборудованию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Основные технологические решения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Предусмотреть разработку месторождений с использованием современных высокоэффективных технологий, принимая во внимание существующие условия окружающей среды и качественные характеристики сжигаемого угля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Система разработки месторождения </w:t>
            </w:r>
            <w:proofErr w:type="spellStart"/>
            <w:proofErr w:type="gramStart"/>
            <w:r w:rsidRPr="00320A75">
              <w:rPr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</w:p>
        </w:tc>
        <w:tc>
          <w:tcPr>
            <w:tcW w:w="5387" w:type="dxa"/>
          </w:tcPr>
          <w:p w:rsidR="00E52BC9" w:rsidRPr="00320A75" w:rsidRDefault="00E52BC9" w:rsidP="00E85775">
            <w:pPr>
              <w:pStyle w:val="af8"/>
              <w:tabs>
                <w:tab w:val="left" w:pos="34"/>
                <w:tab w:val="left" w:pos="453"/>
                <w:tab w:val="left" w:pos="60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Система разработки месторождений должна обеспечивать собственные нужды ТЭС и ТЭЦ гор. Бишкек, а также предусматривать объемы добычи угля для обеспечения населения северного региона республики и котельных бюджетных организаций. </w:t>
            </w:r>
          </w:p>
          <w:p w:rsidR="00E52BC9" w:rsidRPr="00320A75" w:rsidRDefault="00E52BC9" w:rsidP="00AE724C">
            <w:pPr>
              <w:tabs>
                <w:tab w:val="left" w:pos="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Суммарные запасы угля на месторождениях, его участках и в целом по 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</w:rPr>
              <w:t>Кавакскому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</w:rPr>
              <w:t xml:space="preserve"> буроугольному бассейну, необходимые для обеспечения ТЭС, рассчитываются и обосновываются в </w:t>
            </w:r>
            <w:proofErr w:type="gramStart"/>
            <w:r w:rsidRPr="00320A75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320A75">
              <w:rPr>
                <w:rFonts w:ascii="Times New Roman" w:hAnsi="Times New Roman"/>
                <w:sz w:val="28"/>
                <w:szCs w:val="28"/>
              </w:rPr>
              <w:t xml:space="preserve"> данных по запасам, представленных 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</w:rPr>
              <w:t>Госгеологоагентством</w:t>
            </w:r>
            <w:proofErr w:type="spellEnd"/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Качественные характеристики угля</w:t>
            </w:r>
          </w:p>
        </w:tc>
        <w:tc>
          <w:tcPr>
            <w:tcW w:w="5387" w:type="dxa"/>
          </w:tcPr>
          <w:p w:rsidR="00E52BC9" w:rsidRPr="00320A75" w:rsidRDefault="00E52BC9" w:rsidP="00AE724C">
            <w:pPr>
              <w:pStyle w:val="11pt"/>
              <w:tabs>
                <w:tab w:val="left" w:pos="459"/>
              </w:tabs>
              <w:rPr>
                <w:sz w:val="28"/>
                <w:szCs w:val="28"/>
              </w:rPr>
            </w:pPr>
            <w:r w:rsidRPr="00320A75">
              <w:rPr>
                <w:sz w:val="28"/>
                <w:szCs w:val="28"/>
              </w:rPr>
              <w:t xml:space="preserve">Зольность сухого топлива </w:t>
            </w:r>
            <w:proofErr w:type="spellStart"/>
            <w:r w:rsidRPr="00320A75">
              <w:rPr>
                <w:sz w:val="28"/>
                <w:szCs w:val="28"/>
              </w:rPr>
              <w:t>Ad</w:t>
            </w:r>
            <w:proofErr w:type="spellEnd"/>
            <w:r w:rsidRPr="00320A75">
              <w:rPr>
                <w:sz w:val="28"/>
                <w:szCs w:val="28"/>
              </w:rPr>
              <w:t xml:space="preserve"> – 20</w:t>
            </w:r>
            <w:r w:rsidR="0059064C" w:rsidRPr="00320A75">
              <w:rPr>
                <w:sz w:val="28"/>
                <w:szCs w:val="28"/>
              </w:rPr>
              <w:t>,</w:t>
            </w:r>
            <w:r w:rsidRPr="00320A75">
              <w:rPr>
                <w:sz w:val="28"/>
                <w:szCs w:val="28"/>
              </w:rPr>
              <w:t xml:space="preserve">0 %.  </w:t>
            </w:r>
          </w:p>
          <w:p w:rsidR="00E52BC9" w:rsidRPr="00320A75" w:rsidRDefault="00E52BC9" w:rsidP="00E85775">
            <w:pPr>
              <w:pStyle w:val="11pt"/>
              <w:tabs>
                <w:tab w:val="left" w:pos="459"/>
              </w:tabs>
              <w:ind w:left="34"/>
              <w:rPr>
                <w:sz w:val="28"/>
                <w:szCs w:val="28"/>
              </w:rPr>
            </w:pPr>
            <w:r w:rsidRPr="00320A75">
              <w:rPr>
                <w:sz w:val="28"/>
                <w:szCs w:val="28"/>
              </w:rPr>
              <w:t>Влажность рабочего топлива -  23</w:t>
            </w:r>
            <w:r w:rsidR="0059064C" w:rsidRPr="00320A75">
              <w:rPr>
                <w:sz w:val="28"/>
                <w:szCs w:val="28"/>
              </w:rPr>
              <w:t>,</w:t>
            </w:r>
            <w:r w:rsidRPr="00320A75">
              <w:rPr>
                <w:sz w:val="28"/>
                <w:szCs w:val="28"/>
              </w:rPr>
              <w:t>9 %</w:t>
            </w:r>
            <w:r w:rsidR="0059064C" w:rsidRPr="00320A75">
              <w:rPr>
                <w:sz w:val="28"/>
                <w:szCs w:val="28"/>
              </w:rPr>
              <w:t>.</w:t>
            </w:r>
          </w:p>
          <w:p w:rsidR="00E52BC9" w:rsidRPr="00320A75" w:rsidRDefault="00E52BC9" w:rsidP="00E85775">
            <w:pPr>
              <w:pStyle w:val="11pt"/>
              <w:tabs>
                <w:tab w:val="left" w:pos="459"/>
              </w:tabs>
              <w:ind w:left="34"/>
              <w:rPr>
                <w:sz w:val="28"/>
                <w:szCs w:val="28"/>
              </w:rPr>
            </w:pPr>
            <w:r w:rsidRPr="00320A75">
              <w:rPr>
                <w:sz w:val="28"/>
                <w:szCs w:val="28"/>
              </w:rPr>
              <w:t xml:space="preserve">Выход </w:t>
            </w:r>
            <w:proofErr w:type="gramStart"/>
            <w:r w:rsidRPr="00320A75">
              <w:rPr>
                <w:sz w:val="28"/>
                <w:szCs w:val="28"/>
              </w:rPr>
              <w:t>летучих</w:t>
            </w:r>
            <w:proofErr w:type="gramEnd"/>
            <w:r w:rsidRPr="00320A75">
              <w:rPr>
                <w:sz w:val="28"/>
                <w:szCs w:val="28"/>
              </w:rPr>
              <w:t xml:space="preserve"> N </w:t>
            </w:r>
            <w:proofErr w:type="spellStart"/>
            <w:r w:rsidRPr="00320A75">
              <w:rPr>
                <w:sz w:val="28"/>
                <w:szCs w:val="28"/>
              </w:rPr>
              <w:t>daf</w:t>
            </w:r>
            <w:proofErr w:type="spellEnd"/>
            <w:r w:rsidRPr="00320A75">
              <w:rPr>
                <w:sz w:val="28"/>
                <w:szCs w:val="28"/>
              </w:rPr>
              <w:t xml:space="preserve"> </w:t>
            </w:r>
            <w:r w:rsidR="0059064C" w:rsidRPr="00320A75">
              <w:rPr>
                <w:sz w:val="28"/>
                <w:szCs w:val="28"/>
              </w:rPr>
              <w:t>–</w:t>
            </w:r>
            <w:r w:rsidRPr="00320A75">
              <w:rPr>
                <w:sz w:val="28"/>
                <w:szCs w:val="28"/>
              </w:rPr>
              <w:t xml:space="preserve"> 39</w:t>
            </w:r>
            <w:r w:rsidR="0059064C" w:rsidRPr="00320A75">
              <w:rPr>
                <w:sz w:val="28"/>
                <w:szCs w:val="28"/>
              </w:rPr>
              <w:t>,</w:t>
            </w:r>
            <w:r w:rsidRPr="00320A75">
              <w:rPr>
                <w:sz w:val="28"/>
                <w:szCs w:val="28"/>
              </w:rPr>
              <w:t xml:space="preserve">6 %.      </w:t>
            </w:r>
          </w:p>
          <w:p w:rsidR="00E52BC9" w:rsidRPr="00320A75" w:rsidRDefault="00E52BC9" w:rsidP="00E85775">
            <w:pPr>
              <w:pStyle w:val="11pt"/>
              <w:tabs>
                <w:tab w:val="left" w:pos="459"/>
              </w:tabs>
              <w:ind w:left="34"/>
              <w:rPr>
                <w:sz w:val="28"/>
                <w:szCs w:val="28"/>
              </w:rPr>
            </w:pPr>
            <w:r w:rsidRPr="00320A75">
              <w:rPr>
                <w:sz w:val="28"/>
                <w:szCs w:val="28"/>
              </w:rPr>
              <w:t xml:space="preserve">Содержание серы S </w:t>
            </w:r>
            <w:r w:rsidR="0059064C" w:rsidRPr="00320A75">
              <w:rPr>
                <w:sz w:val="28"/>
                <w:szCs w:val="28"/>
              </w:rPr>
              <w:t>–</w:t>
            </w:r>
            <w:r w:rsidRPr="00320A75">
              <w:rPr>
                <w:sz w:val="28"/>
                <w:szCs w:val="28"/>
              </w:rPr>
              <w:t xml:space="preserve"> 1</w:t>
            </w:r>
            <w:r w:rsidR="0059064C" w:rsidRPr="00320A75">
              <w:rPr>
                <w:sz w:val="28"/>
                <w:szCs w:val="28"/>
              </w:rPr>
              <w:t>,</w:t>
            </w:r>
            <w:r w:rsidRPr="00320A75">
              <w:rPr>
                <w:sz w:val="28"/>
                <w:szCs w:val="28"/>
              </w:rPr>
              <w:t>1 %</w:t>
            </w:r>
          </w:p>
          <w:p w:rsidR="00E52BC9" w:rsidRPr="00320A75" w:rsidRDefault="00E52BC9" w:rsidP="00E85775">
            <w:pPr>
              <w:tabs>
                <w:tab w:val="left" w:pos="48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Высшая теплота сгорания - 5000-5500 </w:t>
            </w:r>
            <w:r w:rsidR="0059064C" w:rsidRPr="00320A75">
              <w:rPr>
                <w:rFonts w:ascii="Times New Roman" w:hAnsi="Times New Roman"/>
                <w:sz w:val="28"/>
                <w:szCs w:val="28"/>
              </w:rPr>
              <w:t>К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кал/кг. </w:t>
            </w:r>
          </w:p>
          <w:p w:rsidR="00E52BC9" w:rsidRPr="00320A75" w:rsidRDefault="00E52BC9" w:rsidP="00AE724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Определить затраты на строительство лаборатории по оценке качественных характеристик угля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Система автоматизации и связи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Представить принципиальные технические предложения и рекомендации по реализации технико-коммерческого решения в части автоматизации технологических процессов угледобычи, ее транспортировки, а также создания АСУ на базе единого программно-технического комплекса</w:t>
            </w:r>
          </w:p>
        </w:tc>
      </w:tr>
      <w:tr w:rsidR="00035AE6" w:rsidRPr="00320A75" w:rsidTr="00E85775">
        <w:trPr>
          <w:trHeight w:val="396"/>
        </w:trPr>
        <w:tc>
          <w:tcPr>
            <w:tcW w:w="9039" w:type="dxa"/>
            <w:gridSpan w:val="3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4. Архитектурно-планировочные и конструктивные решения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Строительные решения</w:t>
            </w:r>
          </w:p>
        </w:tc>
        <w:tc>
          <w:tcPr>
            <w:tcW w:w="5387" w:type="dxa"/>
          </w:tcPr>
          <w:p w:rsidR="00E52BC9" w:rsidRPr="00320A75" w:rsidRDefault="00E52BC9" w:rsidP="00AE724C">
            <w:pPr>
              <w:tabs>
                <w:tab w:val="left" w:pos="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Разработать схемы и принципиальные объемно-планировочные решения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размещения основной промышленной площадки и вспомогательного оборудования с указанием основных зданий и сооружений. </w:t>
            </w:r>
          </w:p>
          <w:p w:rsidR="00E52BC9" w:rsidRPr="00320A75" w:rsidRDefault="00E52BC9" w:rsidP="00AE724C">
            <w:pPr>
              <w:tabs>
                <w:tab w:val="left" w:pos="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Предусмотреть применение современных конструкций, изделий и материалов. При этом</w:t>
            </w:r>
            <w:proofErr w:type="gramStart"/>
            <w:r w:rsidRPr="00320A75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320A75">
              <w:rPr>
                <w:rFonts w:ascii="Times New Roman" w:hAnsi="Times New Roman"/>
                <w:sz w:val="28"/>
                <w:szCs w:val="28"/>
              </w:rPr>
              <w:t xml:space="preserve"> где это технически возможно и экономически целесообразно, предусмотреть использование блочно-модульных конструкций полной заводской готовности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Генеральный план разработки буроугольных </w:t>
            </w:r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месторождений </w:t>
            </w:r>
            <w:proofErr w:type="spellStart"/>
            <w:proofErr w:type="gramStart"/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и Мин-Куш (участок «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Ак-Улак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5387" w:type="dxa"/>
          </w:tcPr>
          <w:p w:rsidR="00E52BC9" w:rsidRPr="00320A75" w:rsidRDefault="00E52BC9" w:rsidP="00AE724C">
            <w:pPr>
              <w:tabs>
                <w:tab w:val="left" w:pos="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Представить краткую характеристику комплексного плана разработки месторождений (согласно плану развития горных работ, согласованного с 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</w:rPr>
              <w:t>Госгеологоагентством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</w:rPr>
              <w:t>)</w:t>
            </w:r>
            <w:r w:rsidR="005830F4" w:rsidRPr="00320A75">
              <w:rPr>
                <w:rFonts w:ascii="Times New Roman" w:hAnsi="Times New Roman"/>
                <w:sz w:val="28"/>
                <w:szCs w:val="28"/>
              </w:rPr>
              <w:t>.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2BC9" w:rsidRPr="00320A75" w:rsidRDefault="00E52BC9" w:rsidP="00AE724C">
            <w:pPr>
              <w:tabs>
                <w:tab w:val="left" w:pos="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Выполнить технико-экономическую оценку эффективности разработки месторождений с учетом фактора воздействия на окружающую среду. </w:t>
            </w:r>
          </w:p>
          <w:p w:rsidR="00E52BC9" w:rsidRPr="00320A75" w:rsidRDefault="00E52BC9" w:rsidP="00AE7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Разработать схемы ситуационных планов с размещением объектов строительства промышленной площадки в масштабе 1:2000 </w:t>
            </w:r>
          </w:p>
        </w:tc>
      </w:tr>
      <w:tr w:rsidR="00035AE6" w:rsidRPr="00320A75" w:rsidTr="00E85775">
        <w:tc>
          <w:tcPr>
            <w:tcW w:w="9039" w:type="dxa"/>
            <w:gridSpan w:val="3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5. Кадры и социальное развитие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Кадры и социальное развитие, включая НОТ (научная организация труда) и управление производством в совокупности с действующим производственным процессом участка «</w:t>
            </w:r>
            <w:proofErr w:type="spellStart"/>
            <w:proofErr w:type="gramStart"/>
            <w:r w:rsidRPr="00320A75">
              <w:rPr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  <w:r w:rsidRPr="00320A75">
              <w:rPr>
                <w:rFonts w:ascii="Times New Roman" w:hAnsi="Times New Roman"/>
                <w:sz w:val="28"/>
                <w:szCs w:val="28"/>
              </w:rPr>
              <w:t>» Государственного предприятия «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</w:rPr>
              <w:t>Кыргызкомур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</w:rPr>
              <w:t xml:space="preserve">» при Министерстве экономики 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</w:rPr>
              <w:t>Кыргызской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</w:rPr>
              <w:t xml:space="preserve"> Республики</w:t>
            </w:r>
          </w:p>
        </w:tc>
        <w:tc>
          <w:tcPr>
            <w:tcW w:w="5387" w:type="dxa"/>
          </w:tcPr>
          <w:p w:rsidR="00E52BC9" w:rsidRPr="00320A75" w:rsidRDefault="00E52BC9" w:rsidP="00AE724C">
            <w:pPr>
              <w:tabs>
                <w:tab w:val="left" w:pos="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Определить потребность объекта (разрабатываемых месторождений) в трудовых ресурсах по категориям работников (рабочие, ИТР, служащие). Рассчитать потребность в трудовых ресурсах для вахтового метода работы сотрудников буроугольных месторождений </w:t>
            </w:r>
            <w:proofErr w:type="spellStart"/>
            <w:proofErr w:type="gramStart"/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  <w:r w:rsidRPr="00320A75">
              <w:rPr>
                <w:rStyle w:val="11pt0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и Мин-Куш (участок «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Ак-Улак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2BC9" w:rsidRPr="00320A75" w:rsidRDefault="00E52BC9" w:rsidP="00AE724C">
            <w:pPr>
              <w:tabs>
                <w:tab w:val="left" w:pos="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Предусмотреть необходимые социальные мероприятия для работников разрабатываемых месторождений</w:t>
            </w:r>
          </w:p>
        </w:tc>
      </w:tr>
      <w:tr w:rsidR="00035AE6" w:rsidRPr="00320A75" w:rsidTr="00E85775">
        <w:tc>
          <w:tcPr>
            <w:tcW w:w="9039" w:type="dxa"/>
            <w:gridSpan w:val="3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6. В составе обоснования инвестиций выполнить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Природоохранные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5387" w:type="dxa"/>
          </w:tcPr>
          <w:p w:rsidR="00E52BC9" w:rsidRPr="00320A75" w:rsidRDefault="00E52BC9" w:rsidP="00AE724C">
            <w:pPr>
              <w:tabs>
                <w:tab w:val="left" w:pos="4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Подготовить предложения по выбору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состава оборудования, режимам работы </w:t>
            </w:r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месторождений </w:t>
            </w:r>
            <w:proofErr w:type="spellStart"/>
            <w:proofErr w:type="gramStart"/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  <w:r w:rsidRPr="00320A75">
              <w:rPr>
                <w:rStyle w:val="11pt0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и Мин-Куш (участок «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Ак-Улак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с учетом существующих предельно</w:t>
            </w:r>
            <w:r w:rsidR="005830F4" w:rsidRPr="0032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допустимых выбросов (ПДВ) в зоне разработки месторождений.</w:t>
            </w:r>
          </w:p>
          <w:p w:rsidR="00E52BC9" w:rsidRPr="00320A75" w:rsidRDefault="00E52BC9" w:rsidP="00AE724C">
            <w:pPr>
              <w:tabs>
                <w:tab w:val="left" w:pos="4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Разработать предварительные критерии оценки воздействия на окружающую среду (ОВОС) с учетом влияния значимых факторов при разработке месторождений. </w:t>
            </w:r>
          </w:p>
          <w:p w:rsidR="00E52BC9" w:rsidRPr="00320A75" w:rsidRDefault="00E52BC9" w:rsidP="00AE724C">
            <w:pPr>
              <w:tabs>
                <w:tab w:val="left" w:pos="4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Выполнить предварительную оценку стоимости природоохранных мероприятий.</w:t>
            </w:r>
          </w:p>
          <w:p w:rsidR="00E52BC9" w:rsidRPr="00320A75" w:rsidRDefault="00E52BC9" w:rsidP="00AE724C">
            <w:pPr>
              <w:tabs>
                <w:tab w:val="left" w:pos="4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Определить санитарную зону разрабатываемых месторождений </w:t>
            </w:r>
            <w:proofErr w:type="spellStart"/>
            <w:proofErr w:type="gramStart"/>
            <w:r w:rsidRPr="00320A75">
              <w:rPr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  <w:r w:rsidRPr="00320A75">
              <w:rPr>
                <w:rFonts w:ascii="Times New Roman" w:hAnsi="Times New Roman"/>
                <w:sz w:val="28"/>
                <w:szCs w:val="28"/>
              </w:rPr>
              <w:t xml:space="preserve"> и Мин-Куш (участок «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</w:rPr>
              <w:t>Ак-Улак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E52BC9" w:rsidRPr="00320A75" w:rsidRDefault="00E52BC9" w:rsidP="00AE724C">
            <w:pPr>
              <w:tabs>
                <w:tab w:val="left" w:pos="4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Предусмотреть и выполнить проектные решения </w:t>
            </w:r>
            <w:proofErr w:type="gramStart"/>
            <w:r w:rsidRPr="00320A7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20A7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52BC9" w:rsidRPr="00320A75" w:rsidRDefault="00E52BC9" w:rsidP="00E85775">
            <w:pPr>
              <w:tabs>
                <w:tab w:val="left" w:pos="45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- внедрению лучших существующих доступных технологий;</w:t>
            </w:r>
          </w:p>
          <w:p w:rsidR="00E52BC9" w:rsidRPr="00320A75" w:rsidRDefault="00E52BC9" w:rsidP="00E85775">
            <w:pPr>
              <w:tabs>
                <w:tab w:val="left" w:pos="45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- рациональному использованию и воспроизводству природных ресурсов, комплексной переработке и утилизации отходов производства и потребления;</w:t>
            </w:r>
          </w:p>
          <w:p w:rsidR="00E52BC9" w:rsidRPr="00320A75" w:rsidRDefault="00E52BC9" w:rsidP="00E85775">
            <w:pPr>
              <w:tabs>
                <w:tab w:val="left" w:pos="45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- обеспечению эффективной очистки сточных вод, использованию их для технических нужд;</w:t>
            </w:r>
          </w:p>
          <w:p w:rsidR="00E52BC9" w:rsidRPr="00320A75" w:rsidRDefault="00E52BC9" w:rsidP="00E85775">
            <w:pPr>
              <w:tabs>
                <w:tab w:val="left" w:pos="45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- сохранности и восстановлению почвенного покрова, растительного и животного мира, соблюдению статуса объектов особо охраняемых природных территорий;</w:t>
            </w:r>
          </w:p>
          <w:p w:rsidR="00E52BC9" w:rsidRPr="00320A75" w:rsidRDefault="00E52BC9" w:rsidP="00E85775">
            <w:pPr>
              <w:tabs>
                <w:tab w:val="left" w:pos="45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- рекультивации нарушенных земель;</w:t>
            </w:r>
          </w:p>
          <w:p w:rsidR="00E52BC9" w:rsidRPr="00320A75" w:rsidRDefault="00E52BC9" w:rsidP="00E85775">
            <w:pPr>
              <w:tabs>
                <w:tab w:val="left" w:pos="45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- обеспечению защиты населения и окружающей среды от вредного воздействия антропогенных физических, химических и биологических факторов 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Мероприятия по предупреждению чрезвычайных ситуаций (ЧС) 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Оценить возможные затраты на ЧС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Мероприятия по системам безопасности и режиму охраны </w:t>
            </w:r>
            <w:r w:rsidRPr="00320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объектов 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lastRenderedPageBreak/>
              <w:t>Оценить возможные затраты по системе безопасности и режиму охраны объектов</w:t>
            </w:r>
          </w:p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AE6" w:rsidRPr="00320A75" w:rsidTr="00E85775">
        <w:tc>
          <w:tcPr>
            <w:tcW w:w="9039" w:type="dxa"/>
            <w:gridSpan w:val="3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Основные технико-экономические характеристики </w:t>
            </w:r>
          </w:p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и показатели объекта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Стоимость разработки по освоению буроугольных месторождений </w:t>
            </w:r>
            <w:proofErr w:type="spellStart"/>
            <w:proofErr w:type="gramStart"/>
            <w:r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  <w:r w:rsidRPr="00320A75">
              <w:rPr>
                <w:rStyle w:val="11pt0"/>
                <w:sz w:val="28"/>
                <w:szCs w:val="28"/>
              </w:rPr>
              <w:t xml:space="preserve"> </w:t>
            </w:r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и Мин-Куш (участок «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Ак-Улак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Определить и обосновать расчеты стоимости и сроки:</w:t>
            </w:r>
          </w:p>
          <w:p w:rsidR="00E52BC9" w:rsidRPr="00320A75" w:rsidRDefault="00AE724C" w:rsidP="00AE724C">
            <w:pPr>
              <w:tabs>
                <w:tab w:val="left" w:pos="34"/>
                <w:tab w:val="left" w:pos="453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- изыскательских работ;</w:t>
            </w:r>
          </w:p>
          <w:p w:rsidR="00E52BC9" w:rsidRPr="00320A75" w:rsidRDefault="00AE724C" w:rsidP="00AE724C">
            <w:pPr>
              <w:tabs>
                <w:tab w:val="left" w:pos="34"/>
                <w:tab w:val="left" w:pos="4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- проектных работ;</w:t>
            </w:r>
          </w:p>
          <w:p w:rsidR="00E52BC9" w:rsidRPr="00320A75" w:rsidRDefault="00AE724C" w:rsidP="00AE724C">
            <w:pPr>
              <w:tabs>
                <w:tab w:val="left" w:pos="34"/>
                <w:tab w:val="left" w:pos="4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- с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>троительно-монтажных работ.</w:t>
            </w:r>
          </w:p>
          <w:p w:rsidR="00E52BC9" w:rsidRPr="00320A75" w:rsidRDefault="00E52BC9" w:rsidP="00E8577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По реальным расценкам проектов аналогичного характера с учетом укрупненных показателей, экспертных оценок и особенностей региона. Подготовить варианты расчетов затрат с разбивкой по статьям в табличной форме</w:t>
            </w:r>
            <w:r w:rsidR="00BA6E6B" w:rsidRPr="00320A7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52BC9" w:rsidRPr="00320A75" w:rsidRDefault="00AE724C" w:rsidP="00AE724C">
            <w:pPr>
              <w:tabs>
                <w:tab w:val="left" w:pos="34"/>
                <w:tab w:val="left" w:pos="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- оборудование;</w:t>
            </w:r>
          </w:p>
          <w:p w:rsidR="00E52BC9" w:rsidRPr="00320A75" w:rsidRDefault="00AE724C" w:rsidP="00AE724C">
            <w:pPr>
              <w:tabs>
                <w:tab w:val="left" w:pos="34"/>
                <w:tab w:val="left" w:pos="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- в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>нешние сети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2BC9" w:rsidRPr="00320A75" w:rsidRDefault="00AE724C" w:rsidP="00AE724C">
            <w:pPr>
              <w:tabs>
                <w:tab w:val="left" w:pos="34"/>
                <w:tab w:val="left" w:pos="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- и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>зыскательские работы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2BC9" w:rsidRPr="00320A75" w:rsidRDefault="00AE724C" w:rsidP="00AE724C">
            <w:pPr>
              <w:tabs>
                <w:tab w:val="left" w:pos="34"/>
                <w:tab w:val="left" w:pos="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- п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>роектные работы</w:t>
            </w:r>
            <w:r w:rsidRPr="00320A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2BC9" w:rsidRPr="00320A75" w:rsidRDefault="00AE724C" w:rsidP="00AE724C">
            <w:pPr>
              <w:tabs>
                <w:tab w:val="left" w:pos="34"/>
                <w:tab w:val="left" w:pos="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- с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>троительно-монтажные работы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B3716D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2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Эффективность инвестиций</w:t>
            </w:r>
          </w:p>
        </w:tc>
        <w:tc>
          <w:tcPr>
            <w:tcW w:w="5387" w:type="dxa"/>
          </w:tcPr>
          <w:p w:rsidR="00E52BC9" w:rsidRPr="00320A75" w:rsidRDefault="00E52BC9" w:rsidP="00AE724C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По согласованию с Заказчиком разработать финансовую модель в специализированном программном продукте на базе ВООТ–строительство, владение, эксплуатация, передача или ВОО - строительство, владение, эксплуатация. После завершения работы расчетные финансовые модели передать Заказчику в открытом виде.</w:t>
            </w:r>
          </w:p>
          <w:p w:rsidR="00E52BC9" w:rsidRPr="00320A75" w:rsidRDefault="00E52BC9" w:rsidP="00AE724C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При помощи финансовых моделей произвести расчеты основных технико-экономических параметров.</w:t>
            </w:r>
          </w:p>
          <w:p w:rsidR="00E52BC9" w:rsidRPr="00320A75" w:rsidRDefault="00E52BC9" w:rsidP="00AE724C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Механизм возврата инвестиций в разработку месторождений </w:t>
            </w:r>
            <w:proofErr w:type="spellStart"/>
            <w:proofErr w:type="gramStart"/>
            <w:r w:rsidRPr="00320A75">
              <w:rPr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  <w:r w:rsidRPr="00320A75">
              <w:rPr>
                <w:rFonts w:ascii="Times New Roman" w:hAnsi="Times New Roman"/>
                <w:sz w:val="28"/>
                <w:szCs w:val="28"/>
              </w:rPr>
              <w:t xml:space="preserve"> и Мин-Куш (участок «</w:t>
            </w:r>
            <w:proofErr w:type="spellStart"/>
            <w:r w:rsidRPr="00320A75">
              <w:rPr>
                <w:rFonts w:ascii="Times New Roman" w:hAnsi="Times New Roman"/>
                <w:sz w:val="28"/>
                <w:szCs w:val="28"/>
              </w:rPr>
              <w:t>Ак-Улак</w:t>
            </w:r>
            <w:proofErr w:type="spellEnd"/>
            <w:r w:rsidRPr="00320A75">
              <w:rPr>
                <w:rFonts w:ascii="Times New Roman" w:hAnsi="Times New Roman"/>
                <w:sz w:val="28"/>
                <w:szCs w:val="28"/>
              </w:rPr>
              <w:t>») предоставляет Заказчик.</w:t>
            </w:r>
          </w:p>
          <w:p w:rsidR="00E52BC9" w:rsidRPr="00320A75" w:rsidRDefault="00E52BC9" w:rsidP="00AE724C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Произвести оценку рисков по следующим основным показателям:</w:t>
            </w:r>
          </w:p>
          <w:p w:rsidR="00AE724C" w:rsidRPr="00320A75" w:rsidRDefault="00AE724C" w:rsidP="00AE724C">
            <w:p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увеличение стоимости разработки </w:t>
            </w:r>
            <w:r w:rsidR="00E52BC9"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месторождений </w:t>
            </w:r>
            <w:proofErr w:type="spellStart"/>
            <w:proofErr w:type="gramStart"/>
            <w:r w:rsidR="00E52BC9"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  <w:r w:rsidR="00E52BC9" w:rsidRPr="00320A75">
              <w:rPr>
                <w:rStyle w:val="11pt0"/>
                <w:sz w:val="28"/>
                <w:szCs w:val="28"/>
              </w:rPr>
              <w:t xml:space="preserve"> </w:t>
            </w:r>
            <w:r w:rsidR="00E52BC9"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и Мин-Куш (участок «</w:t>
            </w:r>
            <w:proofErr w:type="spellStart"/>
            <w:r w:rsidR="00E52BC9"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Ак-Улак</w:t>
            </w:r>
            <w:proofErr w:type="spellEnd"/>
            <w:r w:rsidR="00E52BC9"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2BC9" w:rsidRPr="00320A75" w:rsidRDefault="00AE724C" w:rsidP="00AE724C">
            <w:p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>увеличение срока разработки;</w:t>
            </w:r>
          </w:p>
          <w:p w:rsidR="00E52BC9" w:rsidRPr="00320A75" w:rsidRDefault="00AE724C" w:rsidP="00B5357B">
            <w:pPr>
              <w:pStyle w:val="af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 xml:space="preserve">увеличение затрат, связанных с разработкой и эксплуатацией </w:t>
            </w:r>
            <w:r w:rsidR="00E52BC9"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 xml:space="preserve">месторождений </w:t>
            </w:r>
            <w:proofErr w:type="spellStart"/>
            <w:proofErr w:type="gramStart"/>
            <w:r w:rsidR="00E52BC9" w:rsidRPr="00320A75">
              <w:rPr>
                <w:rStyle w:val="11pt0"/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  <w:r w:rsidR="00E52BC9" w:rsidRPr="00320A75">
              <w:rPr>
                <w:rStyle w:val="11pt0"/>
                <w:sz w:val="28"/>
                <w:szCs w:val="28"/>
              </w:rPr>
              <w:t xml:space="preserve"> </w:t>
            </w:r>
            <w:r w:rsidR="00E52BC9"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и Мин-Куш (участок «</w:t>
            </w:r>
            <w:proofErr w:type="spellStart"/>
            <w:r w:rsidR="00E52BC9"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Ак-Улак</w:t>
            </w:r>
            <w:proofErr w:type="spellEnd"/>
            <w:r w:rsidR="00E52BC9" w:rsidRPr="00320A75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6F7AEA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Срок действия технического задания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В соответствии с условиями концессионного договора и инвестиционного соглашения</w:t>
            </w:r>
          </w:p>
        </w:tc>
      </w:tr>
      <w:tr w:rsidR="00035AE6" w:rsidRPr="00320A75" w:rsidTr="00E85775">
        <w:tc>
          <w:tcPr>
            <w:tcW w:w="817" w:type="dxa"/>
          </w:tcPr>
          <w:p w:rsidR="00E52BC9" w:rsidRPr="00320A75" w:rsidRDefault="006F7AEA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4</w:t>
            </w:r>
            <w:r w:rsidR="00E52BC9" w:rsidRPr="00320A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Порядок сдачи работы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В соответствии с условиями концессионного договора и инвестиционного соглашения</w:t>
            </w:r>
          </w:p>
        </w:tc>
      </w:tr>
      <w:tr w:rsidR="00035AE6" w:rsidRPr="00320A75" w:rsidTr="00E85775">
        <w:tc>
          <w:tcPr>
            <w:tcW w:w="9039" w:type="dxa"/>
            <w:gridSpan w:val="3"/>
            <w:vAlign w:val="center"/>
          </w:tcPr>
          <w:p w:rsidR="00E52BC9" w:rsidRPr="00320A75" w:rsidRDefault="00E52BC9" w:rsidP="00E85775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pacing w:val="3"/>
                <w:sz w:val="28"/>
                <w:szCs w:val="28"/>
              </w:rPr>
              <w:t>8. Прочие сведения</w:t>
            </w:r>
          </w:p>
        </w:tc>
      </w:tr>
      <w:tr w:rsidR="00035AE6" w:rsidRPr="00320A75" w:rsidTr="00E85775">
        <w:tc>
          <w:tcPr>
            <w:tcW w:w="817" w:type="dxa"/>
            <w:vAlign w:val="center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Исходные данные, передаваемые Заказчиком Исполнителю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Перечень и график передачи исходных данных, необходимых для выполнения работы, разрабатывает Исполнитель и передает Заказчику </w:t>
            </w:r>
          </w:p>
        </w:tc>
      </w:tr>
      <w:tr w:rsidR="00035AE6" w:rsidRPr="00320A75" w:rsidTr="00E85775">
        <w:tc>
          <w:tcPr>
            <w:tcW w:w="9039" w:type="dxa"/>
            <w:gridSpan w:val="3"/>
            <w:vAlign w:val="center"/>
          </w:tcPr>
          <w:p w:rsidR="00E52BC9" w:rsidRPr="00320A75" w:rsidRDefault="00E52BC9" w:rsidP="00E85775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pacing w:val="3"/>
                <w:sz w:val="28"/>
                <w:szCs w:val="28"/>
              </w:rPr>
              <w:t>9. Результаты работ</w:t>
            </w:r>
          </w:p>
        </w:tc>
      </w:tr>
      <w:tr w:rsidR="00035AE6" w:rsidRPr="00320A75" w:rsidTr="00E85775">
        <w:tc>
          <w:tcPr>
            <w:tcW w:w="817" w:type="dxa"/>
            <w:vAlign w:val="center"/>
          </w:tcPr>
          <w:p w:rsidR="00E52BC9" w:rsidRPr="00320A75" w:rsidRDefault="00E52BC9" w:rsidP="00E8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E52BC9" w:rsidRPr="00320A75" w:rsidRDefault="00E52BC9" w:rsidP="00E8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z w:val="28"/>
                <w:szCs w:val="28"/>
              </w:rPr>
              <w:t xml:space="preserve">Результаты работы </w:t>
            </w:r>
          </w:p>
        </w:tc>
        <w:tc>
          <w:tcPr>
            <w:tcW w:w="5387" w:type="dxa"/>
          </w:tcPr>
          <w:p w:rsidR="00E52BC9" w:rsidRPr="00320A75" w:rsidRDefault="00E52BC9" w:rsidP="00E85775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0A75">
              <w:rPr>
                <w:rFonts w:ascii="Times New Roman" w:hAnsi="Times New Roman"/>
                <w:spacing w:val="3"/>
                <w:sz w:val="28"/>
                <w:szCs w:val="28"/>
              </w:rPr>
              <w:t>Передаются Заказчику в 4</w:t>
            </w:r>
            <w:r w:rsidR="00BA6E6B" w:rsidRPr="00320A7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(четыре)</w:t>
            </w:r>
            <w:r w:rsidRPr="00320A7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экземплярах на бумажном носителе и одном экземпляре - на электронном носителе в соответствующем формате на русском языке</w:t>
            </w:r>
          </w:p>
        </w:tc>
      </w:tr>
    </w:tbl>
    <w:p w:rsidR="00701A03" w:rsidRPr="00320A75" w:rsidRDefault="00701A03" w:rsidP="00701A0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52BC9" w:rsidRPr="00320A75" w:rsidRDefault="00E52BC9" w:rsidP="00701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A75">
        <w:rPr>
          <w:rFonts w:ascii="Times New Roman" w:hAnsi="Times New Roman"/>
          <w:sz w:val="28"/>
          <w:szCs w:val="28"/>
        </w:rPr>
        <w:t>Примечание:</w:t>
      </w:r>
      <w:r w:rsidRPr="00320A75">
        <w:rPr>
          <w:rFonts w:ascii="Times New Roman" w:hAnsi="Times New Roman"/>
          <w:b/>
          <w:sz w:val="28"/>
          <w:szCs w:val="28"/>
        </w:rPr>
        <w:t xml:space="preserve"> </w:t>
      </w:r>
      <w:r w:rsidRPr="00320A75">
        <w:rPr>
          <w:rFonts w:ascii="Times New Roman" w:hAnsi="Times New Roman"/>
          <w:sz w:val="28"/>
          <w:szCs w:val="28"/>
        </w:rPr>
        <w:t xml:space="preserve">Техническое задание может быть скорректировано при заключении </w:t>
      </w:r>
      <w:r w:rsidR="00701A03" w:rsidRPr="00320A75">
        <w:rPr>
          <w:rFonts w:ascii="Times New Roman" w:hAnsi="Times New Roman"/>
          <w:sz w:val="28"/>
          <w:szCs w:val="28"/>
          <w:lang w:eastAsia="ru-RU"/>
        </w:rPr>
        <w:t>концессионного договора и инвестиционного соглашения</w:t>
      </w:r>
      <w:r w:rsidR="00701A03" w:rsidRPr="00320A75">
        <w:rPr>
          <w:rFonts w:ascii="Times New Roman" w:hAnsi="Times New Roman"/>
          <w:sz w:val="28"/>
          <w:szCs w:val="28"/>
        </w:rPr>
        <w:t xml:space="preserve"> </w:t>
      </w:r>
      <w:r w:rsidRPr="00320A75">
        <w:rPr>
          <w:rFonts w:ascii="Times New Roman" w:hAnsi="Times New Roman"/>
          <w:sz w:val="28"/>
          <w:szCs w:val="28"/>
        </w:rPr>
        <w:t>с победителем конкурса.</w:t>
      </w:r>
    </w:p>
    <w:p w:rsidR="00E52BC9" w:rsidRPr="00320A75" w:rsidRDefault="00E52BC9" w:rsidP="00E52BC9">
      <w:pPr>
        <w:pStyle w:val="afd"/>
        <w:spacing w:before="0" w:line="240" w:lineRule="auto"/>
        <w:ind w:left="4536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52BC9" w:rsidRPr="00320A75" w:rsidRDefault="00E52BC9" w:rsidP="00E52BC9">
      <w:pPr>
        <w:spacing w:after="0" w:line="240" w:lineRule="auto"/>
        <w:rPr>
          <w:lang w:eastAsia="ru-RU"/>
        </w:rPr>
      </w:pPr>
    </w:p>
    <w:p w:rsidR="00E52BC9" w:rsidRPr="00320A75" w:rsidRDefault="00E52BC9" w:rsidP="00E52BC9">
      <w:pPr>
        <w:spacing w:after="0" w:line="240" w:lineRule="auto"/>
        <w:rPr>
          <w:lang w:eastAsia="ru-RU"/>
        </w:rPr>
      </w:pPr>
    </w:p>
    <w:p w:rsidR="00E52BC9" w:rsidRPr="00320A75" w:rsidRDefault="00E52BC9" w:rsidP="00E52BC9">
      <w:pPr>
        <w:spacing w:after="0" w:line="240" w:lineRule="auto"/>
        <w:rPr>
          <w:lang w:eastAsia="ru-RU"/>
        </w:rPr>
      </w:pPr>
    </w:p>
    <w:p w:rsidR="00E52BC9" w:rsidRPr="00320A75" w:rsidRDefault="00E52BC9" w:rsidP="00E52BC9">
      <w:pPr>
        <w:spacing w:after="0" w:line="240" w:lineRule="auto"/>
        <w:rPr>
          <w:lang w:eastAsia="ru-RU"/>
        </w:rPr>
      </w:pPr>
    </w:p>
    <w:p w:rsidR="00E52BC9" w:rsidRPr="00320A75" w:rsidRDefault="00E52BC9" w:rsidP="00E52BC9">
      <w:pPr>
        <w:spacing w:after="0" w:line="240" w:lineRule="auto"/>
        <w:rPr>
          <w:lang w:eastAsia="ru-RU"/>
        </w:rPr>
      </w:pPr>
    </w:p>
    <w:p w:rsidR="00E52BC9" w:rsidRPr="00320A75" w:rsidRDefault="00E52BC9" w:rsidP="00E52BC9">
      <w:pPr>
        <w:spacing w:after="0" w:line="240" w:lineRule="auto"/>
        <w:rPr>
          <w:lang w:eastAsia="ru-RU"/>
        </w:rPr>
      </w:pPr>
    </w:p>
    <w:p w:rsidR="00E52BC9" w:rsidRPr="00320A75" w:rsidRDefault="00E52BC9" w:rsidP="00E52BC9">
      <w:pPr>
        <w:spacing w:after="0" w:line="240" w:lineRule="auto"/>
        <w:rPr>
          <w:lang w:eastAsia="ru-RU"/>
        </w:rPr>
      </w:pPr>
    </w:p>
    <w:p w:rsidR="00E52BC9" w:rsidRPr="00320A75" w:rsidRDefault="00E52BC9" w:rsidP="00E52BC9">
      <w:pPr>
        <w:spacing w:after="0" w:line="240" w:lineRule="auto"/>
        <w:rPr>
          <w:lang w:eastAsia="ru-RU"/>
        </w:rPr>
      </w:pPr>
    </w:p>
    <w:p w:rsidR="00E52BC9" w:rsidRPr="00320A75" w:rsidRDefault="00E52BC9" w:rsidP="00E52BC9">
      <w:pPr>
        <w:spacing w:after="0" w:line="240" w:lineRule="auto"/>
        <w:rPr>
          <w:lang w:eastAsia="ru-RU"/>
        </w:rPr>
      </w:pPr>
    </w:p>
    <w:p w:rsidR="0043359D" w:rsidRPr="00320A75" w:rsidRDefault="0043359D" w:rsidP="00880F7F">
      <w:pPr>
        <w:pStyle w:val="afd"/>
        <w:rPr>
          <w:rFonts w:ascii="Times New Roman" w:hAnsi="Times New Roman"/>
          <w:color w:val="auto"/>
          <w:sz w:val="28"/>
          <w:szCs w:val="28"/>
        </w:rPr>
      </w:pPr>
    </w:p>
    <w:sectPr w:rsidR="0043359D" w:rsidRPr="00320A75" w:rsidSect="00280267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EA" w:rsidRDefault="007F77EA" w:rsidP="00736035">
      <w:pPr>
        <w:spacing w:after="0" w:line="240" w:lineRule="auto"/>
      </w:pPr>
      <w:r>
        <w:separator/>
      </w:r>
    </w:p>
  </w:endnote>
  <w:endnote w:type="continuationSeparator" w:id="0">
    <w:p w:rsidR="007F77EA" w:rsidRDefault="007F77EA" w:rsidP="00736035">
      <w:pPr>
        <w:spacing w:after="0" w:line="240" w:lineRule="auto"/>
      </w:pPr>
      <w:r>
        <w:continuationSeparator/>
      </w:r>
    </w:p>
  </w:endnote>
  <w:endnote w:type="continuationNotice" w:id="1">
    <w:p w:rsidR="007F77EA" w:rsidRDefault="007F77E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60" w:rsidRPr="00DA5660" w:rsidRDefault="00543438">
    <w:pPr>
      <w:pStyle w:val="ab"/>
      <w:jc w:val="right"/>
      <w:rPr>
        <w:rFonts w:ascii="Times New Roman" w:hAnsi="Times New Roman"/>
      </w:rPr>
    </w:pPr>
    <w:r w:rsidRPr="00DA5660">
      <w:rPr>
        <w:rFonts w:ascii="Times New Roman" w:hAnsi="Times New Roman"/>
      </w:rPr>
      <w:fldChar w:fldCharType="begin"/>
    </w:r>
    <w:r w:rsidR="00DA5660" w:rsidRPr="00DA5660">
      <w:rPr>
        <w:rFonts w:ascii="Times New Roman" w:hAnsi="Times New Roman"/>
      </w:rPr>
      <w:instrText xml:space="preserve"> PAGE   \* MERGEFORMAT </w:instrText>
    </w:r>
    <w:r w:rsidRPr="00DA5660">
      <w:rPr>
        <w:rFonts w:ascii="Times New Roman" w:hAnsi="Times New Roman"/>
      </w:rPr>
      <w:fldChar w:fldCharType="separate"/>
    </w:r>
    <w:r w:rsidR="004A3905">
      <w:rPr>
        <w:rFonts w:ascii="Times New Roman" w:hAnsi="Times New Roman"/>
        <w:noProof/>
      </w:rPr>
      <w:t>8</w:t>
    </w:r>
    <w:r w:rsidRPr="00DA5660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07" w:rsidRPr="00D86007" w:rsidRDefault="00D86007">
    <w:pPr>
      <w:pStyle w:val="ab"/>
      <w:jc w:val="right"/>
      <w:rPr>
        <w:rFonts w:ascii="Times New Roman" w:hAnsi="Times New Roman"/>
      </w:rPr>
    </w:pPr>
  </w:p>
  <w:p w:rsidR="00D86007" w:rsidRDefault="00D860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EA" w:rsidRDefault="007F77EA" w:rsidP="00736035">
      <w:pPr>
        <w:spacing w:after="0" w:line="240" w:lineRule="auto"/>
      </w:pPr>
      <w:r>
        <w:separator/>
      </w:r>
    </w:p>
  </w:footnote>
  <w:footnote w:type="continuationSeparator" w:id="0">
    <w:p w:rsidR="007F77EA" w:rsidRDefault="007F77EA" w:rsidP="00736035">
      <w:pPr>
        <w:spacing w:after="0" w:line="240" w:lineRule="auto"/>
      </w:pPr>
      <w:r>
        <w:continuationSeparator/>
      </w:r>
    </w:p>
  </w:footnote>
  <w:footnote w:type="continuationNotice" w:id="1">
    <w:p w:rsidR="007F77EA" w:rsidRDefault="007F77E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88E"/>
    <w:multiLevelType w:val="hybridMultilevel"/>
    <w:tmpl w:val="6952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601"/>
    <w:multiLevelType w:val="hybridMultilevel"/>
    <w:tmpl w:val="6024C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12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D3139C"/>
    <w:multiLevelType w:val="hybridMultilevel"/>
    <w:tmpl w:val="117E7A72"/>
    <w:lvl w:ilvl="0" w:tplc="48B6F382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4990"/>
    <w:multiLevelType w:val="hybridMultilevel"/>
    <w:tmpl w:val="D940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21040"/>
    <w:multiLevelType w:val="hybridMultilevel"/>
    <w:tmpl w:val="9516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B7F9E"/>
    <w:multiLevelType w:val="hybridMultilevel"/>
    <w:tmpl w:val="45FC3700"/>
    <w:lvl w:ilvl="0" w:tplc="AA981B66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7">
    <w:nsid w:val="49F05190"/>
    <w:multiLevelType w:val="hybridMultilevel"/>
    <w:tmpl w:val="3202FD3C"/>
    <w:lvl w:ilvl="0" w:tplc="9E7C9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8CA59C">
      <w:numFmt w:val="none"/>
      <w:lvlText w:val=""/>
      <w:lvlJc w:val="left"/>
      <w:pPr>
        <w:tabs>
          <w:tab w:val="num" w:pos="360"/>
        </w:tabs>
      </w:pPr>
    </w:lvl>
    <w:lvl w:ilvl="2" w:tplc="F1088046">
      <w:numFmt w:val="none"/>
      <w:lvlText w:val=""/>
      <w:lvlJc w:val="left"/>
      <w:pPr>
        <w:tabs>
          <w:tab w:val="num" w:pos="360"/>
        </w:tabs>
      </w:pPr>
    </w:lvl>
    <w:lvl w:ilvl="3" w:tplc="7054E2AA">
      <w:numFmt w:val="none"/>
      <w:lvlText w:val=""/>
      <w:lvlJc w:val="left"/>
      <w:pPr>
        <w:tabs>
          <w:tab w:val="num" w:pos="360"/>
        </w:tabs>
      </w:pPr>
    </w:lvl>
    <w:lvl w:ilvl="4" w:tplc="5970B810">
      <w:numFmt w:val="none"/>
      <w:lvlText w:val=""/>
      <w:lvlJc w:val="left"/>
      <w:pPr>
        <w:tabs>
          <w:tab w:val="num" w:pos="360"/>
        </w:tabs>
      </w:pPr>
    </w:lvl>
    <w:lvl w:ilvl="5" w:tplc="C1D0DB86">
      <w:numFmt w:val="none"/>
      <w:lvlText w:val=""/>
      <w:lvlJc w:val="left"/>
      <w:pPr>
        <w:tabs>
          <w:tab w:val="num" w:pos="360"/>
        </w:tabs>
      </w:pPr>
    </w:lvl>
    <w:lvl w:ilvl="6" w:tplc="600048FA">
      <w:numFmt w:val="none"/>
      <w:lvlText w:val=""/>
      <w:lvlJc w:val="left"/>
      <w:pPr>
        <w:tabs>
          <w:tab w:val="num" w:pos="360"/>
        </w:tabs>
      </w:pPr>
    </w:lvl>
    <w:lvl w:ilvl="7" w:tplc="0DFCE454">
      <w:numFmt w:val="none"/>
      <w:lvlText w:val=""/>
      <w:lvlJc w:val="left"/>
      <w:pPr>
        <w:tabs>
          <w:tab w:val="num" w:pos="360"/>
        </w:tabs>
      </w:pPr>
    </w:lvl>
    <w:lvl w:ilvl="8" w:tplc="0FE4E7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B3F7CB6"/>
    <w:multiLevelType w:val="hybridMultilevel"/>
    <w:tmpl w:val="4A9A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DA5ADF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681133AB"/>
    <w:multiLevelType w:val="hybridMultilevel"/>
    <w:tmpl w:val="EA50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320AD"/>
    <w:multiLevelType w:val="hybridMultilevel"/>
    <w:tmpl w:val="66EC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804CB5"/>
    <w:multiLevelType w:val="hybridMultilevel"/>
    <w:tmpl w:val="E0780F98"/>
    <w:lvl w:ilvl="0" w:tplc="BDB2C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63B8C"/>
    <w:multiLevelType w:val="hybridMultilevel"/>
    <w:tmpl w:val="6F988166"/>
    <w:lvl w:ilvl="0" w:tplc="AB86D71C">
      <w:start w:val="3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732"/>
    <w:multiLevelType w:val="hybridMultilevel"/>
    <w:tmpl w:val="1530522E"/>
    <w:lvl w:ilvl="0" w:tplc="E2B25DAA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  <w:rPr>
        <w:rFonts w:cs="Times New Roman"/>
      </w:rPr>
    </w:lvl>
  </w:abstractNum>
  <w:abstractNum w:abstractNumId="15">
    <w:nsid w:val="77C80232"/>
    <w:multiLevelType w:val="hybridMultilevel"/>
    <w:tmpl w:val="1BBA0DD6"/>
    <w:lvl w:ilvl="0" w:tplc="3B42C4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  <w:num w:numId="16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36035"/>
    <w:rsid w:val="00000AEF"/>
    <w:rsid w:val="000015B8"/>
    <w:rsid w:val="000040D1"/>
    <w:rsid w:val="0000460C"/>
    <w:rsid w:val="00005174"/>
    <w:rsid w:val="000071B5"/>
    <w:rsid w:val="00011F1B"/>
    <w:rsid w:val="0001302D"/>
    <w:rsid w:val="000167C5"/>
    <w:rsid w:val="0002021A"/>
    <w:rsid w:val="000241DA"/>
    <w:rsid w:val="00031156"/>
    <w:rsid w:val="00032B43"/>
    <w:rsid w:val="0003463A"/>
    <w:rsid w:val="00035AE6"/>
    <w:rsid w:val="00041E6C"/>
    <w:rsid w:val="00044D16"/>
    <w:rsid w:val="00044E4C"/>
    <w:rsid w:val="000459C7"/>
    <w:rsid w:val="00050A49"/>
    <w:rsid w:val="00056DE0"/>
    <w:rsid w:val="00060A8B"/>
    <w:rsid w:val="00062FF8"/>
    <w:rsid w:val="0006399E"/>
    <w:rsid w:val="00063EF4"/>
    <w:rsid w:val="0006705D"/>
    <w:rsid w:val="000670F2"/>
    <w:rsid w:val="000728C7"/>
    <w:rsid w:val="000735E0"/>
    <w:rsid w:val="000738A9"/>
    <w:rsid w:val="000748E5"/>
    <w:rsid w:val="00077510"/>
    <w:rsid w:val="00080EBE"/>
    <w:rsid w:val="00083212"/>
    <w:rsid w:val="000843BA"/>
    <w:rsid w:val="00085EB5"/>
    <w:rsid w:val="00087CE4"/>
    <w:rsid w:val="00094674"/>
    <w:rsid w:val="000948F1"/>
    <w:rsid w:val="00096BDC"/>
    <w:rsid w:val="000A03C7"/>
    <w:rsid w:val="000A52A3"/>
    <w:rsid w:val="000A759C"/>
    <w:rsid w:val="000B354E"/>
    <w:rsid w:val="000C164E"/>
    <w:rsid w:val="000C1AFC"/>
    <w:rsid w:val="000C423B"/>
    <w:rsid w:val="000C5A65"/>
    <w:rsid w:val="000C6FFA"/>
    <w:rsid w:val="000C71D2"/>
    <w:rsid w:val="000D0D6D"/>
    <w:rsid w:val="000D247F"/>
    <w:rsid w:val="000D59CB"/>
    <w:rsid w:val="000E59CC"/>
    <w:rsid w:val="000F1988"/>
    <w:rsid w:val="000F255E"/>
    <w:rsid w:val="000F4474"/>
    <w:rsid w:val="000F53B9"/>
    <w:rsid w:val="00103A4E"/>
    <w:rsid w:val="001040CC"/>
    <w:rsid w:val="001042BB"/>
    <w:rsid w:val="001047AA"/>
    <w:rsid w:val="001142A9"/>
    <w:rsid w:val="001147D5"/>
    <w:rsid w:val="00116C39"/>
    <w:rsid w:val="00117490"/>
    <w:rsid w:val="001205E1"/>
    <w:rsid w:val="00120F92"/>
    <w:rsid w:val="00121AF1"/>
    <w:rsid w:val="0012212A"/>
    <w:rsid w:val="00122322"/>
    <w:rsid w:val="00124383"/>
    <w:rsid w:val="00126D28"/>
    <w:rsid w:val="00141184"/>
    <w:rsid w:val="00143411"/>
    <w:rsid w:val="00152132"/>
    <w:rsid w:val="00155473"/>
    <w:rsid w:val="00155FE7"/>
    <w:rsid w:val="00160D4E"/>
    <w:rsid w:val="00162940"/>
    <w:rsid w:val="00162CB6"/>
    <w:rsid w:val="00163545"/>
    <w:rsid w:val="001635B8"/>
    <w:rsid w:val="0017002A"/>
    <w:rsid w:val="0017061A"/>
    <w:rsid w:val="001711A3"/>
    <w:rsid w:val="00171B97"/>
    <w:rsid w:val="00177462"/>
    <w:rsid w:val="00180EC7"/>
    <w:rsid w:val="00180F0F"/>
    <w:rsid w:val="00187DA2"/>
    <w:rsid w:val="00193CC6"/>
    <w:rsid w:val="001950D1"/>
    <w:rsid w:val="00197723"/>
    <w:rsid w:val="001A0F05"/>
    <w:rsid w:val="001A2BFD"/>
    <w:rsid w:val="001B3570"/>
    <w:rsid w:val="001C0AB1"/>
    <w:rsid w:val="001C338C"/>
    <w:rsid w:val="001D0D7B"/>
    <w:rsid w:val="001D224A"/>
    <w:rsid w:val="001D37B4"/>
    <w:rsid w:val="001D3AED"/>
    <w:rsid w:val="001D45B3"/>
    <w:rsid w:val="001D5883"/>
    <w:rsid w:val="001D651E"/>
    <w:rsid w:val="001E2784"/>
    <w:rsid w:val="001F00A9"/>
    <w:rsid w:val="001F21E0"/>
    <w:rsid w:val="002008BA"/>
    <w:rsid w:val="002115C1"/>
    <w:rsid w:val="00211791"/>
    <w:rsid w:val="0021604A"/>
    <w:rsid w:val="002166AD"/>
    <w:rsid w:val="002167B1"/>
    <w:rsid w:val="002172B7"/>
    <w:rsid w:val="00217D68"/>
    <w:rsid w:val="00221404"/>
    <w:rsid w:val="00224E87"/>
    <w:rsid w:val="00225E51"/>
    <w:rsid w:val="00226760"/>
    <w:rsid w:val="00226BB5"/>
    <w:rsid w:val="002304A8"/>
    <w:rsid w:val="0023368C"/>
    <w:rsid w:val="002337D3"/>
    <w:rsid w:val="00234A2A"/>
    <w:rsid w:val="002372F6"/>
    <w:rsid w:val="002434C3"/>
    <w:rsid w:val="00246368"/>
    <w:rsid w:val="00251A65"/>
    <w:rsid w:val="00254A30"/>
    <w:rsid w:val="00254A93"/>
    <w:rsid w:val="00255305"/>
    <w:rsid w:val="0025765B"/>
    <w:rsid w:val="002645AA"/>
    <w:rsid w:val="00265798"/>
    <w:rsid w:val="00275E2E"/>
    <w:rsid w:val="00280267"/>
    <w:rsid w:val="00280680"/>
    <w:rsid w:val="002826F4"/>
    <w:rsid w:val="00282A09"/>
    <w:rsid w:val="0028443C"/>
    <w:rsid w:val="002877B8"/>
    <w:rsid w:val="00290456"/>
    <w:rsid w:val="002928F6"/>
    <w:rsid w:val="00297179"/>
    <w:rsid w:val="002A07DE"/>
    <w:rsid w:val="002A1B37"/>
    <w:rsid w:val="002A3E8A"/>
    <w:rsid w:val="002A56D8"/>
    <w:rsid w:val="002A580E"/>
    <w:rsid w:val="002A5B36"/>
    <w:rsid w:val="002A7D63"/>
    <w:rsid w:val="002B322E"/>
    <w:rsid w:val="002B37C5"/>
    <w:rsid w:val="002B5BD9"/>
    <w:rsid w:val="002B7B45"/>
    <w:rsid w:val="002B7F5A"/>
    <w:rsid w:val="002C5E3B"/>
    <w:rsid w:val="002D3704"/>
    <w:rsid w:val="002D4C46"/>
    <w:rsid w:val="002D6465"/>
    <w:rsid w:val="002E15A3"/>
    <w:rsid w:val="002F12B1"/>
    <w:rsid w:val="002F1A12"/>
    <w:rsid w:val="002F1E4F"/>
    <w:rsid w:val="002F4605"/>
    <w:rsid w:val="002F48A9"/>
    <w:rsid w:val="002F5553"/>
    <w:rsid w:val="002F77C8"/>
    <w:rsid w:val="00302AAD"/>
    <w:rsid w:val="00304065"/>
    <w:rsid w:val="0030607D"/>
    <w:rsid w:val="00314127"/>
    <w:rsid w:val="00320A75"/>
    <w:rsid w:val="00322B48"/>
    <w:rsid w:val="00323623"/>
    <w:rsid w:val="00326C98"/>
    <w:rsid w:val="00327467"/>
    <w:rsid w:val="00335DFB"/>
    <w:rsid w:val="00336510"/>
    <w:rsid w:val="003417DD"/>
    <w:rsid w:val="0034202E"/>
    <w:rsid w:val="00350495"/>
    <w:rsid w:val="003522FA"/>
    <w:rsid w:val="003526F6"/>
    <w:rsid w:val="0035760D"/>
    <w:rsid w:val="003610D5"/>
    <w:rsid w:val="00364D17"/>
    <w:rsid w:val="003655A9"/>
    <w:rsid w:val="00370F38"/>
    <w:rsid w:val="00371C87"/>
    <w:rsid w:val="00372174"/>
    <w:rsid w:val="00372767"/>
    <w:rsid w:val="003738AA"/>
    <w:rsid w:val="00374DDA"/>
    <w:rsid w:val="00375211"/>
    <w:rsid w:val="00377E2C"/>
    <w:rsid w:val="003817E6"/>
    <w:rsid w:val="003862FF"/>
    <w:rsid w:val="0039191B"/>
    <w:rsid w:val="003A2117"/>
    <w:rsid w:val="003A3E5A"/>
    <w:rsid w:val="003A5D5B"/>
    <w:rsid w:val="003A7E81"/>
    <w:rsid w:val="003B18F8"/>
    <w:rsid w:val="003B6CA8"/>
    <w:rsid w:val="003B7460"/>
    <w:rsid w:val="003C018D"/>
    <w:rsid w:val="003C6A3F"/>
    <w:rsid w:val="003C6EFD"/>
    <w:rsid w:val="003C7409"/>
    <w:rsid w:val="003C7AFB"/>
    <w:rsid w:val="003D1296"/>
    <w:rsid w:val="003D413E"/>
    <w:rsid w:val="003D769A"/>
    <w:rsid w:val="003E2E3C"/>
    <w:rsid w:val="003E3370"/>
    <w:rsid w:val="003F2D79"/>
    <w:rsid w:val="003F3351"/>
    <w:rsid w:val="003F4442"/>
    <w:rsid w:val="003F7A13"/>
    <w:rsid w:val="004010A6"/>
    <w:rsid w:val="00403488"/>
    <w:rsid w:val="00404F2B"/>
    <w:rsid w:val="00405864"/>
    <w:rsid w:val="004073BA"/>
    <w:rsid w:val="0041152D"/>
    <w:rsid w:val="00412A66"/>
    <w:rsid w:val="00423222"/>
    <w:rsid w:val="00425B06"/>
    <w:rsid w:val="0043359D"/>
    <w:rsid w:val="00434E18"/>
    <w:rsid w:val="004362F4"/>
    <w:rsid w:val="0044062B"/>
    <w:rsid w:val="00443426"/>
    <w:rsid w:val="0044693E"/>
    <w:rsid w:val="0044694D"/>
    <w:rsid w:val="00450B28"/>
    <w:rsid w:val="00455920"/>
    <w:rsid w:val="0045606D"/>
    <w:rsid w:val="00461F36"/>
    <w:rsid w:val="00461FF6"/>
    <w:rsid w:val="00462A3B"/>
    <w:rsid w:val="00464384"/>
    <w:rsid w:val="004648E3"/>
    <w:rsid w:val="004651AF"/>
    <w:rsid w:val="00473171"/>
    <w:rsid w:val="00474D46"/>
    <w:rsid w:val="0047760A"/>
    <w:rsid w:val="00481290"/>
    <w:rsid w:val="00485784"/>
    <w:rsid w:val="00485A3E"/>
    <w:rsid w:val="00486787"/>
    <w:rsid w:val="00486F1C"/>
    <w:rsid w:val="0048766C"/>
    <w:rsid w:val="004A1FF3"/>
    <w:rsid w:val="004A3905"/>
    <w:rsid w:val="004A6A4C"/>
    <w:rsid w:val="004A6C1B"/>
    <w:rsid w:val="004B39A0"/>
    <w:rsid w:val="004B3CA8"/>
    <w:rsid w:val="004B5E53"/>
    <w:rsid w:val="004B624C"/>
    <w:rsid w:val="004C6058"/>
    <w:rsid w:val="004D4133"/>
    <w:rsid w:val="004E00AB"/>
    <w:rsid w:val="004E3A3F"/>
    <w:rsid w:val="004E3CFF"/>
    <w:rsid w:val="004E482E"/>
    <w:rsid w:val="004E6A2A"/>
    <w:rsid w:val="004E6EE9"/>
    <w:rsid w:val="004E76DC"/>
    <w:rsid w:val="004E77CF"/>
    <w:rsid w:val="004F0410"/>
    <w:rsid w:val="004F435E"/>
    <w:rsid w:val="004F5F3E"/>
    <w:rsid w:val="004F6396"/>
    <w:rsid w:val="004F6588"/>
    <w:rsid w:val="00500A50"/>
    <w:rsid w:val="00500D29"/>
    <w:rsid w:val="00501099"/>
    <w:rsid w:val="005027A2"/>
    <w:rsid w:val="00503004"/>
    <w:rsid w:val="00503479"/>
    <w:rsid w:val="005039B7"/>
    <w:rsid w:val="00504544"/>
    <w:rsid w:val="0050527B"/>
    <w:rsid w:val="00511815"/>
    <w:rsid w:val="00513A3B"/>
    <w:rsid w:val="0051498A"/>
    <w:rsid w:val="00514D06"/>
    <w:rsid w:val="00514E2D"/>
    <w:rsid w:val="0053174F"/>
    <w:rsid w:val="00533375"/>
    <w:rsid w:val="00535E33"/>
    <w:rsid w:val="005371DE"/>
    <w:rsid w:val="0053797A"/>
    <w:rsid w:val="00543438"/>
    <w:rsid w:val="00551671"/>
    <w:rsid w:val="005539FA"/>
    <w:rsid w:val="00561A80"/>
    <w:rsid w:val="00573DF3"/>
    <w:rsid w:val="005764C0"/>
    <w:rsid w:val="0057770E"/>
    <w:rsid w:val="00580C7B"/>
    <w:rsid w:val="00580F7B"/>
    <w:rsid w:val="005830F4"/>
    <w:rsid w:val="005831AD"/>
    <w:rsid w:val="0058321E"/>
    <w:rsid w:val="005872A4"/>
    <w:rsid w:val="0059064C"/>
    <w:rsid w:val="00592120"/>
    <w:rsid w:val="00592D25"/>
    <w:rsid w:val="005936FF"/>
    <w:rsid w:val="005967BE"/>
    <w:rsid w:val="00596B82"/>
    <w:rsid w:val="00596DE1"/>
    <w:rsid w:val="00597381"/>
    <w:rsid w:val="005A0F18"/>
    <w:rsid w:val="005A1807"/>
    <w:rsid w:val="005A5B09"/>
    <w:rsid w:val="005A5B80"/>
    <w:rsid w:val="005B406F"/>
    <w:rsid w:val="005B6253"/>
    <w:rsid w:val="005B6E6E"/>
    <w:rsid w:val="005C59E9"/>
    <w:rsid w:val="005C5BA6"/>
    <w:rsid w:val="005C5FDA"/>
    <w:rsid w:val="005C6407"/>
    <w:rsid w:val="005D0D66"/>
    <w:rsid w:val="005D0DD8"/>
    <w:rsid w:val="005D1BE4"/>
    <w:rsid w:val="005D5917"/>
    <w:rsid w:val="005D7294"/>
    <w:rsid w:val="005E0526"/>
    <w:rsid w:val="005E0DEB"/>
    <w:rsid w:val="005E0FDA"/>
    <w:rsid w:val="005E1F62"/>
    <w:rsid w:val="005E2C94"/>
    <w:rsid w:val="005E5108"/>
    <w:rsid w:val="005F3499"/>
    <w:rsid w:val="005F5A51"/>
    <w:rsid w:val="005F6131"/>
    <w:rsid w:val="00602ED6"/>
    <w:rsid w:val="006054C1"/>
    <w:rsid w:val="006057A8"/>
    <w:rsid w:val="00606FEF"/>
    <w:rsid w:val="0061159B"/>
    <w:rsid w:val="00613184"/>
    <w:rsid w:val="00614A50"/>
    <w:rsid w:val="006216B0"/>
    <w:rsid w:val="00625A64"/>
    <w:rsid w:val="00635C1D"/>
    <w:rsid w:val="006401CE"/>
    <w:rsid w:val="00640DB3"/>
    <w:rsid w:val="00642217"/>
    <w:rsid w:val="006434DC"/>
    <w:rsid w:val="006436EF"/>
    <w:rsid w:val="0065250B"/>
    <w:rsid w:val="006533DC"/>
    <w:rsid w:val="0065523A"/>
    <w:rsid w:val="00657A3D"/>
    <w:rsid w:val="00660882"/>
    <w:rsid w:val="00661540"/>
    <w:rsid w:val="00661A26"/>
    <w:rsid w:val="00661D2E"/>
    <w:rsid w:val="00664A7B"/>
    <w:rsid w:val="006667EE"/>
    <w:rsid w:val="00671876"/>
    <w:rsid w:val="0067216D"/>
    <w:rsid w:val="0067238D"/>
    <w:rsid w:val="00674084"/>
    <w:rsid w:val="006743D4"/>
    <w:rsid w:val="00674916"/>
    <w:rsid w:val="00676616"/>
    <w:rsid w:val="00676C81"/>
    <w:rsid w:val="0068440B"/>
    <w:rsid w:val="00684694"/>
    <w:rsid w:val="006901C9"/>
    <w:rsid w:val="006910F9"/>
    <w:rsid w:val="006916F2"/>
    <w:rsid w:val="006920E8"/>
    <w:rsid w:val="00694164"/>
    <w:rsid w:val="006A2B61"/>
    <w:rsid w:val="006A74DD"/>
    <w:rsid w:val="006B4A97"/>
    <w:rsid w:val="006B5234"/>
    <w:rsid w:val="006C64EC"/>
    <w:rsid w:val="006C76BA"/>
    <w:rsid w:val="006D084F"/>
    <w:rsid w:val="006D4B2E"/>
    <w:rsid w:val="006E49F6"/>
    <w:rsid w:val="006E4FB5"/>
    <w:rsid w:val="006F223C"/>
    <w:rsid w:val="006F329A"/>
    <w:rsid w:val="006F71FA"/>
    <w:rsid w:val="006F727A"/>
    <w:rsid w:val="006F7AEA"/>
    <w:rsid w:val="007015F5"/>
    <w:rsid w:val="00701A03"/>
    <w:rsid w:val="00703204"/>
    <w:rsid w:val="00703E1E"/>
    <w:rsid w:val="00707289"/>
    <w:rsid w:val="00710FE0"/>
    <w:rsid w:val="00711D78"/>
    <w:rsid w:val="0071314D"/>
    <w:rsid w:val="00713809"/>
    <w:rsid w:val="0071626F"/>
    <w:rsid w:val="00717F21"/>
    <w:rsid w:val="00721D97"/>
    <w:rsid w:val="00723C11"/>
    <w:rsid w:val="00723F38"/>
    <w:rsid w:val="007241AD"/>
    <w:rsid w:val="00726619"/>
    <w:rsid w:val="007268C7"/>
    <w:rsid w:val="007300BA"/>
    <w:rsid w:val="007302DD"/>
    <w:rsid w:val="00730E08"/>
    <w:rsid w:val="007318D7"/>
    <w:rsid w:val="007339B5"/>
    <w:rsid w:val="00735A51"/>
    <w:rsid w:val="00736035"/>
    <w:rsid w:val="0074302F"/>
    <w:rsid w:val="00747E8F"/>
    <w:rsid w:val="0075221A"/>
    <w:rsid w:val="00761A28"/>
    <w:rsid w:val="00763144"/>
    <w:rsid w:val="007715B1"/>
    <w:rsid w:val="00771D60"/>
    <w:rsid w:val="00772851"/>
    <w:rsid w:val="00776B8F"/>
    <w:rsid w:val="00781AEB"/>
    <w:rsid w:val="007854F8"/>
    <w:rsid w:val="00785B5A"/>
    <w:rsid w:val="007931DF"/>
    <w:rsid w:val="00794348"/>
    <w:rsid w:val="0079675F"/>
    <w:rsid w:val="007A12AA"/>
    <w:rsid w:val="007A2B4C"/>
    <w:rsid w:val="007A44C1"/>
    <w:rsid w:val="007B05E6"/>
    <w:rsid w:val="007B0744"/>
    <w:rsid w:val="007B0D3F"/>
    <w:rsid w:val="007B47C5"/>
    <w:rsid w:val="007B757F"/>
    <w:rsid w:val="007C079F"/>
    <w:rsid w:val="007C1E0F"/>
    <w:rsid w:val="007C4649"/>
    <w:rsid w:val="007C5901"/>
    <w:rsid w:val="007C5C81"/>
    <w:rsid w:val="007D26AD"/>
    <w:rsid w:val="007D4795"/>
    <w:rsid w:val="007D4FAB"/>
    <w:rsid w:val="007D5D30"/>
    <w:rsid w:val="007D7D02"/>
    <w:rsid w:val="007D7E34"/>
    <w:rsid w:val="007E07BD"/>
    <w:rsid w:val="007E128C"/>
    <w:rsid w:val="007E3D51"/>
    <w:rsid w:val="007E4145"/>
    <w:rsid w:val="007E4B7A"/>
    <w:rsid w:val="007E791B"/>
    <w:rsid w:val="007F2D98"/>
    <w:rsid w:val="007F45E5"/>
    <w:rsid w:val="007F6032"/>
    <w:rsid w:val="007F6176"/>
    <w:rsid w:val="007F77EA"/>
    <w:rsid w:val="00800B16"/>
    <w:rsid w:val="0080121D"/>
    <w:rsid w:val="008226C6"/>
    <w:rsid w:val="00825430"/>
    <w:rsid w:val="008320D1"/>
    <w:rsid w:val="008357A8"/>
    <w:rsid w:val="00836253"/>
    <w:rsid w:val="00837106"/>
    <w:rsid w:val="00841334"/>
    <w:rsid w:val="008416F3"/>
    <w:rsid w:val="00841F21"/>
    <w:rsid w:val="0084303F"/>
    <w:rsid w:val="008472D9"/>
    <w:rsid w:val="00847520"/>
    <w:rsid w:val="0085040C"/>
    <w:rsid w:val="00850914"/>
    <w:rsid w:val="00854F09"/>
    <w:rsid w:val="00862026"/>
    <w:rsid w:val="00862EE0"/>
    <w:rsid w:val="00863395"/>
    <w:rsid w:val="00864685"/>
    <w:rsid w:val="00865C63"/>
    <w:rsid w:val="00866085"/>
    <w:rsid w:val="008679C4"/>
    <w:rsid w:val="00867D62"/>
    <w:rsid w:val="00880F7F"/>
    <w:rsid w:val="00884F20"/>
    <w:rsid w:val="008906D1"/>
    <w:rsid w:val="00897F6E"/>
    <w:rsid w:val="008A26BB"/>
    <w:rsid w:val="008A5208"/>
    <w:rsid w:val="008B3D93"/>
    <w:rsid w:val="008B59D1"/>
    <w:rsid w:val="008B60EF"/>
    <w:rsid w:val="008B6890"/>
    <w:rsid w:val="008C0888"/>
    <w:rsid w:val="008C318D"/>
    <w:rsid w:val="008C3AD0"/>
    <w:rsid w:val="008C47B4"/>
    <w:rsid w:val="008C568B"/>
    <w:rsid w:val="008C721F"/>
    <w:rsid w:val="008C76D0"/>
    <w:rsid w:val="008C7F77"/>
    <w:rsid w:val="008D0A21"/>
    <w:rsid w:val="008D5791"/>
    <w:rsid w:val="008E069C"/>
    <w:rsid w:val="008E162A"/>
    <w:rsid w:val="008E1FB4"/>
    <w:rsid w:val="008E33EA"/>
    <w:rsid w:val="008E3FD2"/>
    <w:rsid w:val="008E4387"/>
    <w:rsid w:val="008E4F23"/>
    <w:rsid w:val="008F34FB"/>
    <w:rsid w:val="008F46FE"/>
    <w:rsid w:val="008F5B29"/>
    <w:rsid w:val="008F5FF1"/>
    <w:rsid w:val="008F6420"/>
    <w:rsid w:val="009033A1"/>
    <w:rsid w:val="00905739"/>
    <w:rsid w:val="009108D1"/>
    <w:rsid w:val="00911F13"/>
    <w:rsid w:val="009128FC"/>
    <w:rsid w:val="00914E7F"/>
    <w:rsid w:val="0092225A"/>
    <w:rsid w:val="00927E88"/>
    <w:rsid w:val="0093185A"/>
    <w:rsid w:val="009369E5"/>
    <w:rsid w:val="009407D3"/>
    <w:rsid w:val="009501C8"/>
    <w:rsid w:val="00950D10"/>
    <w:rsid w:val="00955B21"/>
    <w:rsid w:val="00956BEC"/>
    <w:rsid w:val="0095765F"/>
    <w:rsid w:val="009623A4"/>
    <w:rsid w:val="00963111"/>
    <w:rsid w:val="00966216"/>
    <w:rsid w:val="009703F7"/>
    <w:rsid w:val="009706BB"/>
    <w:rsid w:val="009709D5"/>
    <w:rsid w:val="00970D9A"/>
    <w:rsid w:val="009711ED"/>
    <w:rsid w:val="00971858"/>
    <w:rsid w:val="0097195B"/>
    <w:rsid w:val="0097388F"/>
    <w:rsid w:val="00974934"/>
    <w:rsid w:val="00975139"/>
    <w:rsid w:val="009769E7"/>
    <w:rsid w:val="00976B7B"/>
    <w:rsid w:val="00976BBB"/>
    <w:rsid w:val="0098074E"/>
    <w:rsid w:val="00980B8E"/>
    <w:rsid w:val="009814A0"/>
    <w:rsid w:val="0098200B"/>
    <w:rsid w:val="00987938"/>
    <w:rsid w:val="00991E14"/>
    <w:rsid w:val="0099564B"/>
    <w:rsid w:val="009973AB"/>
    <w:rsid w:val="009A5D86"/>
    <w:rsid w:val="009A60A2"/>
    <w:rsid w:val="009A7618"/>
    <w:rsid w:val="009B1548"/>
    <w:rsid w:val="009B15D6"/>
    <w:rsid w:val="009B290B"/>
    <w:rsid w:val="009C05F4"/>
    <w:rsid w:val="009C0D8B"/>
    <w:rsid w:val="009C2479"/>
    <w:rsid w:val="009C2C89"/>
    <w:rsid w:val="009D2863"/>
    <w:rsid w:val="009D38EA"/>
    <w:rsid w:val="009D7EE4"/>
    <w:rsid w:val="009E1143"/>
    <w:rsid w:val="009E12F7"/>
    <w:rsid w:val="009E2FC6"/>
    <w:rsid w:val="009F1295"/>
    <w:rsid w:val="009F3BF9"/>
    <w:rsid w:val="00A02266"/>
    <w:rsid w:val="00A03B1D"/>
    <w:rsid w:val="00A064E1"/>
    <w:rsid w:val="00A07D0E"/>
    <w:rsid w:val="00A105ED"/>
    <w:rsid w:val="00A14E2D"/>
    <w:rsid w:val="00A208A2"/>
    <w:rsid w:val="00A20D8F"/>
    <w:rsid w:val="00A226FC"/>
    <w:rsid w:val="00A269C3"/>
    <w:rsid w:val="00A276C5"/>
    <w:rsid w:val="00A31207"/>
    <w:rsid w:val="00A3320D"/>
    <w:rsid w:val="00A33365"/>
    <w:rsid w:val="00A4150C"/>
    <w:rsid w:val="00A42AD7"/>
    <w:rsid w:val="00A42C13"/>
    <w:rsid w:val="00A43C7D"/>
    <w:rsid w:val="00A444ED"/>
    <w:rsid w:val="00A471A7"/>
    <w:rsid w:val="00A5028A"/>
    <w:rsid w:val="00A50900"/>
    <w:rsid w:val="00A518A8"/>
    <w:rsid w:val="00A56634"/>
    <w:rsid w:val="00A568A1"/>
    <w:rsid w:val="00A57509"/>
    <w:rsid w:val="00A57DE8"/>
    <w:rsid w:val="00A613E2"/>
    <w:rsid w:val="00A6265D"/>
    <w:rsid w:val="00A65017"/>
    <w:rsid w:val="00A65E7D"/>
    <w:rsid w:val="00A72119"/>
    <w:rsid w:val="00A7331F"/>
    <w:rsid w:val="00A76A6C"/>
    <w:rsid w:val="00A77829"/>
    <w:rsid w:val="00A77ED0"/>
    <w:rsid w:val="00A859FC"/>
    <w:rsid w:val="00A9129B"/>
    <w:rsid w:val="00A92EA5"/>
    <w:rsid w:val="00A92F70"/>
    <w:rsid w:val="00A95FFE"/>
    <w:rsid w:val="00AA07A8"/>
    <w:rsid w:val="00AA1B7B"/>
    <w:rsid w:val="00AA5A04"/>
    <w:rsid w:val="00AA627C"/>
    <w:rsid w:val="00AA6B7C"/>
    <w:rsid w:val="00AB1022"/>
    <w:rsid w:val="00AC0355"/>
    <w:rsid w:val="00AC2973"/>
    <w:rsid w:val="00AC6711"/>
    <w:rsid w:val="00AC7962"/>
    <w:rsid w:val="00AC7B9A"/>
    <w:rsid w:val="00AD1F4A"/>
    <w:rsid w:val="00AD3EF8"/>
    <w:rsid w:val="00AE724C"/>
    <w:rsid w:val="00AF18FB"/>
    <w:rsid w:val="00AF3D59"/>
    <w:rsid w:val="00AF63CB"/>
    <w:rsid w:val="00AF6800"/>
    <w:rsid w:val="00AF7EB3"/>
    <w:rsid w:val="00B00AAE"/>
    <w:rsid w:val="00B06C27"/>
    <w:rsid w:val="00B10D4B"/>
    <w:rsid w:val="00B1660C"/>
    <w:rsid w:val="00B2030D"/>
    <w:rsid w:val="00B2038A"/>
    <w:rsid w:val="00B23DD6"/>
    <w:rsid w:val="00B25D9D"/>
    <w:rsid w:val="00B30F90"/>
    <w:rsid w:val="00B32CC3"/>
    <w:rsid w:val="00B34256"/>
    <w:rsid w:val="00B3716D"/>
    <w:rsid w:val="00B37274"/>
    <w:rsid w:val="00B376D7"/>
    <w:rsid w:val="00B4268B"/>
    <w:rsid w:val="00B44ADB"/>
    <w:rsid w:val="00B50339"/>
    <w:rsid w:val="00B51130"/>
    <w:rsid w:val="00B51F1E"/>
    <w:rsid w:val="00B5357B"/>
    <w:rsid w:val="00B54486"/>
    <w:rsid w:val="00B54C5E"/>
    <w:rsid w:val="00B64173"/>
    <w:rsid w:val="00B664E9"/>
    <w:rsid w:val="00B70453"/>
    <w:rsid w:val="00B74CEA"/>
    <w:rsid w:val="00B75255"/>
    <w:rsid w:val="00B75415"/>
    <w:rsid w:val="00B75BF7"/>
    <w:rsid w:val="00B7774B"/>
    <w:rsid w:val="00B82F1D"/>
    <w:rsid w:val="00B82FA6"/>
    <w:rsid w:val="00B83A19"/>
    <w:rsid w:val="00B914AC"/>
    <w:rsid w:val="00B94C3F"/>
    <w:rsid w:val="00B97CE1"/>
    <w:rsid w:val="00BA2E3F"/>
    <w:rsid w:val="00BA3AC6"/>
    <w:rsid w:val="00BA5838"/>
    <w:rsid w:val="00BA5887"/>
    <w:rsid w:val="00BA5ADA"/>
    <w:rsid w:val="00BA6C27"/>
    <w:rsid w:val="00BA6CF5"/>
    <w:rsid w:val="00BA6E6B"/>
    <w:rsid w:val="00BB0E17"/>
    <w:rsid w:val="00BB33FA"/>
    <w:rsid w:val="00BB5589"/>
    <w:rsid w:val="00BB55E3"/>
    <w:rsid w:val="00BB5BC5"/>
    <w:rsid w:val="00BC0EAF"/>
    <w:rsid w:val="00BD2B64"/>
    <w:rsid w:val="00BD618B"/>
    <w:rsid w:val="00BE1365"/>
    <w:rsid w:val="00BE1FEC"/>
    <w:rsid w:val="00BE2C63"/>
    <w:rsid w:val="00BE4A77"/>
    <w:rsid w:val="00BF2A98"/>
    <w:rsid w:val="00BF4FEA"/>
    <w:rsid w:val="00C01897"/>
    <w:rsid w:val="00C030FC"/>
    <w:rsid w:val="00C063A2"/>
    <w:rsid w:val="00C14AA4"/>
    <w:rsid w:val="00C15BA3"/>
    <w:rsid w:val="00C174F7"/>
    <w:rsid w:val="00C20B44"/>
    <w:rsid w:val="00C241F7"/>
    <w:rsid w:val="00C24ABC"/>
    <w:rsid w:val="00C32510"/>
    <w:rsid w:val="00C325B0"/>
    <w:rsid w:val="00C35CC1"/>
    <w:rsid w:val="00C36066"/>
    <w:rsid w:val="00C36D88"/>
    <w:rsid w:val="00C41A70"/>
    <w:rsid w:val="00C464A6"/>
    <w:rsid w:val="00C46ADB"/>
    <w:rsid w:val="00C579D0"/>
    <w:rsid w:val="00C61FF2"/>
    <w:rsid w:val="00C6207C"/>
    <w:rsid w:val="00C63689"/>
    <w:rsid w:val="00C64A30"/>
    <w:rsid w:val="00C658D2"/>
    <w:rsid w:val="00C67BBE"/>
    <w:rsid w:val="00C70959"/>
    <w:rsid w:val="00C70F31"/>
    <w:rsid w:val="00C77127"/>
    <w:rsid w:val="00C80C4D"/>
    <w:rsid w:val="00C91E2D"/>
    <w:rsid w:val="00C9623A"/>
    <w:rsid w:val="00CA768E"/>
    <w:rsid w:val="00CB06D6"/>
    <w:rsid w:val="00CB1F9B"/>
    <w:rsid w:val="00CB2E12"/>
    <w:rsid w:val="00CB3CA6"/>
    <w:rsid w:val="00CB4D41"/>
    <w:rsid w:val="00CB65AE"/>
    <w:rsid w:val="00CB7BBD"/>
    <w:rsid w:val="00CC150D"/>
    <w:rsid w:val="00CC177E"/>
    <w:rsid w:val="00CC29E5"/>
    <w:rsid w:val="00CC2AD0"/>
    <w:rsid w:val="00CC4BDA"/>
    <w:rsid w:val="00CC6F52"/>
    <w:rsid w:val="00CD2CF5"/>
    <w:rsid w:val="00CD3FF7"/>
    <w:rsid w:val="00CD6593"/>
    <w:rsid w:val="00CE548D"/>
    <w:rsid w:val="00CE6582"/>
    <w:rsid w:val="00CF00BD"/>
    <w:rsid w:val="00CF00DE"/>
    <w:rsid w:val="00CF07E6"/>
    <w:rsid w:val="00CF2479"/>
    <w:rsid w:val="00CF2C29"/>
    <w:rsid w:val="00CF592E"/>
    <w:rsid w:val="00CF611C"/>
    <w:rsid w:val="00CF71EB"/>
    <w:rsid w:val="00CF78B2"/>
    <w:rsid w:val="00D01A8D"/>
    <w:rsid w:val="00D10745"/>
    <w:rsid w:val="00D11A0D"/>
    <w:rsid w:val="00D139C6"/>
    <w:rsid w:val="00D16BB5"/>
    <w:rsid w:val="00D22349"/>
    <w:rsid w:val="00D22F31"/>
    <w:rsid w:val="00D25D99"/>
    <w:rsid w:val="00D26E46"/>
    <w:rsid w:val="00D30492"/>
    <w:rsid w:val="00D32A1A"/>
    <w:rsid w:val="00D40A02"/>
    <w:rsid w:val="00D41201"/>
    <w:rsid w:val="00D419AC"/>
    <w:rsid w:val="00D41A26"/>
    <w:rsid w:val="00D43178"/>
    <w:rsid w:val="00D443AF"/>
    <w:rsid w:val="00D44EA2"/>
    <w:rsid w:val="00D47337"/>
    <w:rsid w:val="00D52707"/>
    <w:rsid w:val="00D5590B"/>
    <w:rsid w:val="00D55C23"/>
    <w:rsid w:val="00D573F5"/>
    <w:rsid w:val="00D63072"/>
    <w:rsid w:val="00D63635"/>
    <w:rsid w:val="00D670F1"/>
    <w:rsid w:val="00D7028E"/>
    <w:rsid w:val="00D71650"/>
    <w:rsid w:val="00D718CD"/>
    <w:rsid w:val="00D779E6"/>
    <w:rsid w:val="00D80F3E"/>
    <w:rsid w:val="00D8290B"/>
    <w:rsid w:val="00D84485"/>
    <w:rsid w:val="00D85499"/>
    <w:rsid w:val="00D86007"/>
    <w:rsid w:val="00D91F72"/>
    <w:rsid w:val="00D92CA5"/>
    <w:rsid w:val="00D94783"/>
    <w:rsid w:val="00D95AA2"/>
    <w:rsid w:val="00D96657"/>
    <w:rsid w:val="00DA0B7F"/>
    <w:rsid w:val="00DA18EA"/>
    <w:rsid w:val="00DA377F"/>
    <w:rsid w:val="00DA389A"/>
    <w:rsid w:val="00DA3E8C"/>
    <w:rsid w:val="00DA4466"/>
    <w:rsid w:val="00DA5660"/>
    <w:rsid w:val="00DB349C"/>
    <w:rsid w:val="00DB34B5"/>
    <w:rsid w:val="00DB3C2C"/>
    <w:rsid w:val="00DB41CC"/>
    <w:rsid w:val="00DB4426"/>
    <w:rsid w:val="00DB4F03"/>
    <w:rsid w:val="00DB6E2E"/>
    <w:rsid w:val="00DC0A62"/>
    <w:rsid w:val="00DC6334"/>
    <w:rsid w:val="00DC6630"/>
    <w:rsid w:val="00DD3951"/>
    <w:rsid w:val="00DD4214"/>
    <w:rsid w:val="00DD5A2D"/>
    <w:rsid w:val="00DD683D"/>
    <w:rsid w:val="00DD7DB5"/>
    <w:rsid w:val="00DE1A90"/>
    <w:rsid w:val="00DE4340"/>
    <w:rsid w:val="00DE5C9E"/>
    <w:rsid w:val="00DF0039"/>
    <w:rsid w:val="00DF2187"/>
    <w:rsid w:val="00DF61CD"/>
    <w:rsid w:val="00DF77A4"/>
    <w:rsid w:val="00E1066A"/>
    <w:rsid w:val="00E1175D"/>
    <w:rsid w:val="00E142D6"/>
    <w:rsid w:val="00E16526"/>
    <w:rsid w:val="00E16FFB"/>
    <w:rsid w:val="00E17802"/>
    <w:rsid w:val="00E17FC7"/>
    <w:rsid w:val="00E23789"/>
    <w:rsid w:val="00E24CB4"/>
    <w:rsid w:val="00E34606"/>
    <w:rsid w:val="00E43939"/>
    <w:rsid w:val="00E46101"/>
    <w:rsid w:val="00E46F59"/>
    <w:rsid w:val="00E475C3"/>
    <w:rsid w:val="00E52200"/>
    <w:rsid w:val="00E52BC9"/>
    <w:rsid w:val="00E54FB5"/>
    <w:rsid w:val="00E619A5"/>
    <w:rsid w:val="00E63ECC"/>
    <w:rsid w:val="00E64B4F"/>
    <w:rsid w:val="00E67320"/>
    <w:rsid w:val="00E70641"/>
    <w:rsid w:val="00E718E4"/>
    <w:rsid w:val="00E81A52"/>
    <w:rsid w:val="00E81C9B"/>
    <w:rsid w:val="00E83178"/>
    <w:rsid w:val="00E83DEF"/>
    <w:rsid w:val="00E849DE"/>
    <w:rsid w:val="00E85775"/>
    <w:rsid w:val="00E85C71"/>
    <w:rsid w:val="00E86D2B"/>
    <w:rsid w:val="00E977B7"/>
    <w:rsid w:val="00EA0C6D"/>
    <w:rsid w:val="00EA12A3"/>
    <w:rsid w:val="00EA1E76"/>
    <w:rsid w:val="00EA3ACE"/>
    <w:rsid w:val="00EA3B2F"/>
    <w:rsid w:val="00EA5AFE"/>
    <w:rsid w:val="00EA602B"/>
    <w:rsid w:val="00EA7132"/>
    <w:rsid w:val="00EB2C8D"/>
    <w:rsid w:val="00EB4222"/>
    <w:rsid w:val="00EB4EF2"/>
    <w:rsid w:val="00EB6230"/>
    <w:rsid w:val="00EB6231"/>
    <w:rsid w:val="00EB6534"/>
    <w:rsid w:val="00EB7F9E"/>
    <w:rsid w:val="00EC0191"/>
    <w:rsid w:val="00EC3D26"/>
    <w:rsid w:val="00EC6066"/>
    <w:rsid w:val="00EC61A5"/>
    <w:rsid w:val="00EC659B"/>
    <w:rsid w:val="00EC78DC"/>
    <w:rsid w:val="00EC7D5E"/>
    <w:rsid w:val="00ED1D61"/>
    <w:rsid w:val="00ED4639"/>
    <w:rsid w:val="00ED4A72"/>
    <w:rsid w:val="00ED592F"/>
    <w:rsid w:val="00ED5EB7"/>
    <w:rsid w:val="00ED630B"/>
    <w:rsid w:val="00EE04CE"/>
    <w:rsid w:val="00EE17CA"/>
    <w:rsid w:val="00EE28F9"/>
    <w:rsid w:val="00EE3200"/>
    <w:rsid w:val="00EE5852"/>
    <w:rsid w:val="00EF0957"/>
    <w:rsid w:val="00EF1CFF"/>
    <w:rsid w:val="00EF2B0F"/>
    <w:rsid w:val="00F006F1"/>
    <w:rsid w:val="00F0195F"/>
    <w:rsid w:val="00F04AD3"/>
    <w:rsid w:val="00F0595F"/>
    <w:rsid w:val="00F121CD"/>
    <w:rsid w:val="00F147EC"/>
    <w:rsid w:val="00F14D1B"/>
    <w:rsid w:val="00F156C5"/>
    <w:rsid w:val="00F1611E"/>
    <w:rsid w:val="00F177C6"/>
    <w:rsid w:val="00F17E4E"/>
    <w:rsid w:val="00F20862"/>
    <w:rsid w:val="00F221F2"/>
    <w:rsid w:val="00F228AE"/>
    <w:rsid w:val="00F245DA"/>
    <w:rsid w:val="00F27AD7"/>
    <w:rsid w:val="00F3299B"/>
    <w:rsid w:val="00F33024"/>
    <w:rsid w:val="00F33179"/>
    <w:rsid w:val="00F36C80"/>
    <w:rsid w:val="00F43EAB"/>
    <w:rsid w:val="00F4451E"/>
    <w:rsid w:val="00F44D9C"/>
    <w:rsid w:val="00F45106"/>
    <w:rsid w:val="00F5340C"/>
    <w:rsid w:val="00F62A3F"/>
    <w:rsid w:val="00F67063"/>
    <w:rsid w:val="00F712BC"/>
    <w:rsid w:val="00F71DE3"/>
    <w:rsid w:val="00F74C6B"/>
    <w:rsid w:val="00F76CD7"/>
    <w:rsid w:val="00F8445E"/>
    <w:rsid w:val="00F90115"/>
    <w:rsid w:val="00F90D43"/>
    <w:rsid w:val="00F94709"/>
    <w:rsid w:val="00F96905"/>
    <w:rsid w:val="00FA2D3A"/>
    <w:rsid w:val="00FA2EE0"/>
    <w:rsid w:val="00FA3D06"/>
    <w:rsid w:val="00FA3E78"/>
    <w:rsid w:val="00FA53CF"/>
    <w:rsid w:val="00FA5DF7"/>
    <w:rsid w:val="00FA7C92"/>
    <w:rsid w:val="00FA7EFA"/>
    <w:rsid w:val="00FB3D8B"/>
    <w:rsid w:val="00FC5B4D"/>
    <w:rsid w:val="00FD4354"/>
    <w:rsid w:val="00FD5AE2"/>
    <w:rsid w:val="00FE0DEE"/>
    <w:rsid w:val="00FE3B6A"/>
    <w:rsid w:val="00FE47A8"/>
    <w:rsid w:val="00FE4D27"/>
    <w:rsid w:val="00FE53F5"/>
    <w:rsid w:val="00FE6FF7"/>
    <w:rsid w:val="00FF074B"/>
    <w:rsid w:val="00FF40A3"/>
    <w:rsid w:val="00FF4890"/>
    <w:rsid w:val="00FF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0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711D78"/>
    <w:pPr>
      <w:keepNext/>
      <w:keepLines/>
      <w:spacing w:before="240" w:after="0"/>
      <w:jc w:val="both"/>
      <w:outlineLvl w:val="0"/>
    </w:pPr>
    <w:rPr>
      <w:rFonts w:eastAsia="Times New Roman"/>
      <w:b/>
      <w:sz w:val="32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26760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A2EE0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/>
      <w:sz w:val="24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FA2EE0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/>
      <w:b/>
      <w:sz w:val="24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FA2EE0"/>
    <w:pPr>
      <w:spacing w:before="240" w:after="60" w:line="240" w:lineRule="auto"/>
      <w:ind w:left="3540" w:hanging="708"/>
      <w:outlineLvl w:val="4"/>
    </w:pPr>
    <w:rPr>
      <w:rFonts w:ascii="Arial" w:eastAsia="Times New Roman" w:hAnsi="Arial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FA2EE0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FA2EE0"/>
    <w:pPr>
      <w:spacing w:before="240" w:after="60" w:line="240" w:lineRule="auto"/>
      <w:ind w:left="4956" w:hanging="708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FA2EE0"/>
    <w:pPr>
      <w:spacing w:before="240" w:after="60" w:line="240" w:lineRule="auto"/>
      <w:ind w:left="5664" w:hanging="708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FA2EE0"/>
    <w:pPr>
      <w:spacing w:before="240" w:after="60" w:line="240" w:lineRule="auto"/>
      <w:ind w:left="6372" w:hanging="708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11D78"/>
    <w:rPr>
      <w:rFonts w:eastAsia="Times New Roman"/>
      <w:b/>
      <w:sz w:val="32"/>
      <w:lang w:val="ru-RU" w:eastAsia="en-US"/>
    </w:rPr>
  </w:style>
  <w:style w:type="paragraph" w:styleId="a4">
    <w:name w:val="footnote text"/>
    <w:basedOn w:val="a0"/>
    <w:link w:val="a5"/>
    <w:uiPriority w:val="99"/>
    <w:rsid w:val="007360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736035"/>
    <w:rPr>
      <w:rFonts w:ascii="Times New Roman" w:eastAsia="Times New Roman" w:hAnsi="Times New Roman"/>
      <w:sz w:val="20"/>
      <w:lang w:eastAsia="ru-RU"/>
    </w:rPr>
  </w:style>
  <w:style w:type="character" w:styleId="a6">
    <w:name w:val="footnote reference"/>
    <w:uiPriority w:val="99"/>
    <w:semiHidden/>
    <w:rsid w:val="00736035"/>
    <w:rPr>
      <w:rFonts w:cs="Times New Roman"/>
      <w:vertAlign w:val="superscript"/>
    </w:rPr>
  </w:style>
  <w:style w:type="paragraph" w:styleId="a7">
    <w:name w:val="Balloon Text"/>
    <w:basedOn w:val="a0"/>
    <w:link w:val="a8"/>
    <w:uiPriority w:val="99"/>
    <w:semiHidden/>
    <w:rsid w:val="00F17E4E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F17E4E"/>
    <w:rPr>
      <w:rFonts w:ascii="Tahoma" w:eastAsia="Times New Roman" w:hAnsi="Tahoma"/>
      <w:sz w:val="16"/>
    </w:rPr>
  </w:style>
  <w:style w:type="paragraph" w:styleId="a9">
    <w:name w:val="header"/>
    <w:basedOn w:val="a0"/>
    <w:link w:val="aa"/>
    <w:rsid w:val="0066088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link w:val="a9"/>
    <w:locked/>
    <w:rsid w:val="00660882"/>
    <w:rPr>
      <w:rFonts w:ascii="Calibri" w:eastAsia="Times New Roman" w:hAnsi="Calibri"/>
    </w:rPr>
  </w:style>
  <w:style w:type="paragraph" w:styleId="ab">
    <w:name w:val="footer"/>
    <w:basedOn w:val="a0"/>
    <w:link w:val="ac"/>
    <w:uiPriority w:val="99"/>
    <w:rsid w:val="0066088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660882"/>
    <w:rPr>
      <w:rFonts w:ascii="Calibri" w:eastAsia="Times New Roman" w:hAnsi="Calibri"/>
    </w:rPr>
  </w:style>
  <w:style w:type="paragraph" w:styleId="ad">
    <w:name w:val="No Spacing"/>
    <w:link w:val="ae"/>
    <w:uiPriority w:val="99"/>
    <w:qFormat/>
    <w:rsid w:val="00660882"/>
    <w:rPr>
      <w:rFonts w:eastAsia="Times New Roman"/>
    </w:rPr>
  </w:style>
  <w:style w:type="character" w:customStyle="1" w:styleId="ae">
    <w:name w:val="Без интервала Знак"/>
    <w:link w:val="ad"/>
    <w:uiPriority w:val="99"/>
    <w:locked/>
    <w:rsid w:val="00660882"/>
    <w:rPr>
      <w:rFonts w:eastAsia="Times New Roman"/>
      <w:lang w:eastAsia="ru-RU" w:bidi="ar-SA"/>
    </w:rPr>
  </w:style>
  <w:style w:type="paragraph" w:styleId="af">
    <w:name w:val="List Paragraph"/>
    <w:basedOn w:val="a0"/>
    <w:uiPriority w:val="34"/>
    <w:qFormat/>
    <w:rsid w:val="00056DE0"/>
    <w:pPr>
      <w:ind w:left="720"/>
      <w:contextualSpacing/>
    </w:pPr>
  </w:style>
  <w:style w:type="paragraph" w:customStyle="1" w:styleId="tkTekst">
    <w:name w:val="_Текст обычный (tkTekst)"/>
    <w:basedOn w:val="a0"/>
    <w:rsid w:val="00056DE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C46ADB"/>
    <w:rPr>
      <w:rFonts w:cs="Times New Roman"/>
      <w:color w:val="0000FF"/>
      <w:u w:val="single"/>
    </w:rPr>
  </w:style>
  <w:style w:type="character" w:customStyle="1" w:styleId="af1">
    <w:name w:val="Основной текст_"/>
    <w:link w:val="21"/>
    <w:locked/>
    <w:rsid w:val="00711D78"/>
    <w:rPr>
      <w:rFonts w:ascii="Arial" w:hAnsi="Arial"/>
      <w:sz w:val="16"/>
      <w:shd w:val="clear" w:color="auto" w:fill="FFFFFF"/>
    </w:rPr>
  </w:style>
  <w:style w:type="paragraph" w:customStyle="1" w:styleId="21">
    <w:name w:val="Основной текст21"/>
    <w:basedOn w:val="a0"/>
    <w:link w:val="af1"/>
    <w:rsid w:val="00711D78"/>
    <w:pPr>
      <w:widowControl w:val="0"/>
      <w:shd w:val="clear" w:color="auto" w:fill="FFFFFF"/>
      <w:spacing w:before="360" w:after="0" w:line="250" w:lineRule="exact"/>
      <w:jc w:val="both"/>
    </w:pPr>
    <w:rPr>
      <w:rFonts w:ascii="Arial" w:hAnsi="Arial"/>
      <w:sz w:val="16"/>
      <w:szCs w:val="20"/>
      <w:shd w:val="clear" w:color="auto" w:fill="FFFFFF"/>
    </w:rPr>
  </w:style>
  <w:style w:type="character" w:customStyle="1" w:styleId="31">
    <w:name w:val="Подпись к таблице (3)_"/>
    <w:link w:val="32"/>
    <w:uiPriority w:val="99"/>
    <w:locked/>
    <w:rsid w:val="00711D78"/>
    <w:rPr>
      <w:rFonts w:ascii="Arial" w:hAnsi="Arial"/>
      <w:sz w:val="16"/>
      <w:shd w:val="clear" w:color="auto" w:fill="FFFFFF"/>
    </w:rPr>
  </w:style>
  <w:style w:type="paragraph" w:customStyle="1" w:styleId="32">
    <w:name w:val="Подпись к таблице (3)"/>
    <w:basedOn w:val="a0"/>
    <w:link w:val="31"/>
    <w:uiPriority w:val="99"/>
    <w:rsid w:val="00711D78"/>
    <w:pPr>
      <w:widowControl w:val="0"/>
      <w:shd w:val="clear" w:color="auto" w:fill="FFFFFF"/>
      <w:spacing w:after="0" w:line="240" w:lineRule="atLeast"/>
      <w:jc w:val="both"/>
    </w:pPr>
    <w:rPr>
      <w:rFonts w:ascii="Arial" w:hAnsi="Arial"/>
      <w:sz w:val="16"/>
      <w:szCs w:val="20"/>
      <w:shd w:val="clear" w:color="auto" w:fill="FFFFFF"/>
    </w:rPr>
  </w:style>
  <w:style w:type="character" w:customStyle="1" w:styleId="91">
    <w:name w:val="Основной текст9"/>
    <w:uiPriority w:val="99"/>
    <w:rsid w:val="00711D78"/>
    <w:rPr>
      <w:rFonts w:ascii="Arial" w:eastAsia="Times New Roman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13">
    <w:name w:val="Основной текст13"/>
    <w:uiPriority w:val="99"/>
    <w:rsid w:val="00711D78"/>
    <w:rPr>
      <w:rFonts w:ascii="Arial" w:eastAsia="Times New Roman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af2">
    <w:name w:val="Колонтитул_"/>
    <w:link w:val="af3"/>
    <w:uiPriority w:val="99"/>
    <w:locked/>
    <w:rsid w:val="00711D78"/>
    <w:rPr>
      <w:rFonts w:ascii="Arial" w:hAnsi="Arial"/>
      <w:b/>
      <w:spacing w:val="10"/>
      <w:sz w:val="16"/>
      <w:shd w:val="clear" w:color="auto" w:fill="FFFFFF"/>
    </w:rPr>
  </w:style>
  <w:style w:type="paragraph" w:customStyle="1" w:styleId="af3">
    <w:name w:val="Колонтитул"/>
    <w:basedOn w:val="a0"/>
    <w:link w:val="af2"/>
    <w:uiPriority w:val="99"/>
    <w:rsid w:val="00711D78"/>
    <w:pPr>
      <w:widowControl w:val="0"/>
      <w:shd w:val="clear" w:color="auto" w:fill="FFFFFF"/>
      <w:spacing w:after="0" w:line="240" w:lineRule="atLeast"/>
      <w:jc w:val="both"/>
    </w:pPr>
    <w:rPr>
      <w:rFonts w:ascii="Arial" w:hAnsi="Arial"/>
      <w:b/>
      <w:spacing w:val="10"/>
      <w:sz w:val="16"/>
      <w:szCs w:val="20"/>
      <w:shd w:val="clear" w:color="auto" w:fill="FFFFFF"/>
    </w:rPr>
  </w:style>
  <w:style w:type="character" w:customStyle="1" w:styleId="af4">
    <w:name w:val="Колонтитул + Не полужирный"/>
    <w:uiPriority w:val="99"/>
    <w:rsid w:val="00711D78"/>
    <w:rPr>
      <w:rFonts w:ascii="Arial" w:eastAsia="Times New Roman" w:hAnsi="Arial"/>
      <w:b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65pt">
    <w:name w:val="Колонтитул + 6.5 pt"/>
    <w:aliases w:val="Не полужирный,Интервал 0 pt"/>
    <w:uiPriority w:val="99"/>
    <w:rsid w:val="00711D78"/>
    <w:rPr>
      <w:rFonts w:ascii="Arial" w:eastAsia="Times New Roman" w:hAnsi="Arial"/>
      <w:b/>
      <w:color w:val="000000"/>
      <w:spacing w:val="0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75pt">
    <w:name w:val="Колонтитул + 7.5 pt"/>
    <w:aliases w:val="Не полужирный1,Интервал 0 pt1"/>
    <w:uiPriority w:val="99"/>
    <w:rsid w:val="00711D78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table" w:styleId="af5">
    <w:name w:val="Table Grid"/>
    <w:basedOn w:val="a2"/>
    <w:uiPriority w:val="59"/>
    <w:locked/>
    <w:rsid w:val="007E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81" w:lineRule="exact"/>
      <w:ind w:firstLine="4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83" w:lineRule="exact"/>
      <w:ind w:firstLine="6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23D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B23DD6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B23D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uiPriority w:val="99"/>
    <w:rsid w:val="00B23DD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  <w:ind w:hanging="28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2"/>
    <w:basedOn w:val="a0"/>
    <w:rsid w:val="00B23DD6"/>
    <w:pPr>
      <w:widowControl w:val="0"/>
      <w:shd w:val="clear" w:color="auto" w:fill="FFFFFF"/>
      <w:spacing w:before="600" w:after="0" w:line="413" w:lineRule="exact"/>
      <w:ind w:hanging="14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DecimalAligned">
    <w:name w:val="Decimal Aligned"/>
    <w:basedOn w:val="a0"/>
    <w:uiPriority w:val="40"/>
    <w:qFormat/>
    <w:rsid w:val="00254A93"/>
    <w:pPr>
      <w:tabs>
        <w:tab w:val="decimal" w:pos="360"/>
      </w:tabs>
    </w:pPr>
    <w:rPr>
      <w:lang w:eastAsia="ru-RU"/>
    </w:rPr>
  </w:style>
  <w:style w:type="character" w:styleId="af6">
    <w:name w:val="Subtle Emphasis"/>
    <w:uiPriority w:val="19"/>
    <w:qFormat/>
    <w:rsid w:val="00254A93"/>
    <w:rPr>
      <w:i/>
      <w:iCs/>
      <w:color w:val="000000"/>
    </w:rPr>
  </w:style>
  <w:style w:type="table" w:customStyle="1" w:styleId="-11">
    <w:name w:val="Светлая заливка - Акцент 11"/>
    <w:basedOn w:val="a2"/>
    <w:uiPriority w:val="60"/>
    <w:rsid w:val="00254A93"/>
    <w:rPr>
      <w:rFonts w:eastAsia="Times New Roman"/>
      <w:color w:val="4F81BD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Светлая заливка1"/>
    <w:basedOn w:val="a2"/>
    <w:uiPriority w:val="60"/>
    <w:rsid w:val="00254A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7">
    <w:name w:val="annotation reference"/>
    <w:semiHidden/>
    <w:unhideWhenUsed/>
    <w:rsid w:val="001D224A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1D224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1D224A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D224A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D224A"/>
    <w:rPr>
      <w:b/>
      <w:bCs/>
      <w:lang w:eastAsia="en-US"/>
    </w:rPr>
  </w:style>
  <w:style w:type="paragraph" w:styleId="afc">
    <w:name w:val="Normal (Web)"/>
    <w:basedOn w:val="a0"/>
    <w:uiPriority w:val="99"/>
    <w:unhideWhenUsed/>
    <w:rsid w:val="00D41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D41A26"/>
  </w:style>
  <w:style w:type="character" w:customStyle="1" w:styleId="apple-converted-space">
    <w:name w:val="apple-converted-space"/>
    <w:basedOn w:val="a1"/>
    <w:rsid w:val="00D41A26"/>
  </w:style>
  <w:style w:type="character" w:customStyle="1" w:styleId="highlited-keyword">
    <w:name w:val="highlited-keyword"/>
    <w:basedOn w:val="a1"/>
    <w:rsid w:val="00CD2CF5"/>
  </w:style>
  <w:style w:type="character" w:customStyle="1" w:styleId="w">
    <w:name w:val="w"/>
    <w:basedOn w:val="a1"/>
    <w:rsid w:val="00CB2E12"/>
  </w:style>
  <w:style w:type="paragraph" w:styleId="afd">
    <w:name w:val="TOC Heading"/>
    <w:basedOn w:val="1"/>
    <w:next w:val="a0"/>
    <w:uiPriority w:val="39"/>
    <w:unhideWhenUsed/>
    <w:qFormat/>
    <w:rsid w:val="00DC0A62"/>
    <w:pPr>
      <w:spacing w:line="259" w:lineRule="auto"/>
      <w:jc w:val="left"/>
      <w:outlineLvl w:val="9"/>
    </w:pPr>
    <w:rPr>
      <w:rFonts w:ascii="Cambria" w:hAnsi="Cambria"/>
      <w:b w:val="0"/>
      <w:color w:val="365F91"/>
      <w:lang w:eastAsia="ru-RU"/>
    </w:rPr>
  </w:style>
  <w:style w:type="paragraph" w:styleId="12">
    <w:name w:val="toc 1"/>
    <w:basedOn w:val="a0"/>
    <w:next w:val="a0"/>
    <w:autoRedefine/>
    <w:uiPriority w:val="39"/>
    <w:locked/>
    <w:rsid w:val="00DC0A62"/>
    <w:pPr>
      <w:spacing w:after="100"/>
    </w:pPr>
  </w:style>
  <w:style w:type="character" w:customStyle="1" w:styleId="20">
    <w:name w:val="Заголовок 2 Знак"/>
    <w:link w:val="2"/>
    <w:semiHidden/>
    <w:rsid w:val="002267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locked/>
    <w:rsid w:val="00226760"/>
    <w:pPr>
      <w:spacing w:after="100"/>
      <w:ind w:left="220"/>
    </w:pPr>
  </w:style>
  <w:style w:type="paragraph" w:customStyle="1" w:styleId="tkZagolovok5">
    <w:name w:val="_Заголовок Статья (tkZagolovok5)"/>
    <w:basedOn w:val="a0"/>
    <w:rsid w:val="00225E51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semiHidden/>
    <w:rsid w:val="00FA2EE0"/>
    <w:rPr>
      <w:rFonts w:ascii="Arial" w:eastAsia="Times New Roman" w:hAnsi="Arial"/>
      <w:sz w:val="24"/>
    </w:rPr>
  </w:style>
  <w:style w:type="character" w:customStyle="1" w:styleId="40">
    <w:name w:val="Заголовок 4 Знак"/>
    <w:link w:val="4"/>
    <w:semiHidden/>
    <w:rsid w:val="00FA2EE0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semiHidden/>
    <w:rsid w:val="00FA2EE0"/>
    <w:rPr>
      <w:rFonts w:ascii="Arial" w:eastAsia="Times New Roman" w:hAnsi="Arial"/>
      <w:sz w:val="22"/>
    </w:rPr>
  </w:style>
  <w:style w:type="character" w:customStyle="1" w:styleId="60">
    <w:name w:val="Заголовок 6 Знак"/>
    <w:link w:val="6"/>
    <w:semiHidden/>
    <w:rsid w:val="00FA2EE0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FA2EE0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FA2EE0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FA2EE0"/>
    <w:rPr>
      <w:rFonts w:ascii="Arial" w:eastAsia="Times New Roman" w:hAnsi="Arial"/>
      <w:b/>
      <w:i/>
      <w:sz w:val="18"/>
    </w:rPr>
  </w:style>
  <w:style w:type="paragraph" w:styleId="afe">
    <w:name w:val="Revision"/>
    <w:hidden/>
    <w:uiPriority w:val="99"/>
    <w:semiHidden/>
    <w:rsid w:val="00864685"/>
    <w:rPr>
      <w:sz w:val="22"/>
      <w:szCs w:val="22"/>
      <w:lang w:eastAsia="en-US"/>
    </w:rPr>
  </w:style>
  <w:style w:type="paragraph" w:customStyle="1" w:styleId="tkRedakcijaSpisok">
    <w:name w:val="_В редакции список (tkRedakcijaSpisok)"/>
    <w:basedOn w:val="a0"/>
    <w:rsid w:val="007268C7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0"/>
    <w:rsid w:val="007268C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4F435E"/>
    <w:pPr>
      <w:spacing w:after="0" w:line="240" w:lineRule="auto"/>
      <w:ind w:left="460" w:hanging="426"/>
    </w:pPr>
    <w:rPr>
      <w:rFonts w:ascii="Arial CYR" w:eastAsia="Times New Roman" w:hAnsi="Arial CYR"/>
      <w:sz w:val="24"/>
      <w:szCs w:val="20"/>
      <w:lang w:eastAsia="ru-RU"/>
    </w:rPr>
  </w:style>
  <w:style w:type="paragraph" w:customStyle="1" w:styleId="11pt">
    <w:name w:val="Обычный + 11 pt"/>
    <w:aliases w:val="по ширине"/>
    <w:basedOn w:val="a0"/>
    <w:uiPriority w:val="99"/>
    <w:rsid w:val="004F435E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11pt0">
    <w:name w:val="Обычный + 11 pt Знак"/>
    <w:aliases w:val="по ширине Знак"/>
    <w:uiPriority w:val="99"/>
    <w:rsid w:val="004F435E"/>
    <w:rPr>
      <w:sz w:val="22"/>
      <w:lang w:val="ru-RU" w:eastAsia="ru-RU"/>
    </w:rPr>
  </w:style>
  <w:style w:type="paragraph" w:customStyle="1" w:styleId="a">
    <w:name w:val="Маркерованый список"/>
    <w:basedOn w:val="a0"/>
    <w:link w:val="aff"/>
    <w:qFormat/>
    <w:rsid w:val="00D8290B"/>
    <w:pPr>
      <w:numPr>
        <w:numId w:val="5"/>
      </w:numPr>
      <w:spacing w:after="0" w:line="240" w:lineRule="auto"/>
      <w:ind w:right="322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Маркерованый список Знак"/>
    <w:link w:val="a"/>
    <w:rsid w:val="00D8290B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8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3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5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7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D97D-78FC-4383-B975-A044C263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</dc:creator>
  <cp:lastModifiedBy>user</cp:lastModifiedBy>
  <cp:revision>2</cp:revision>
  <cp:lastPrinted>2016-02-09T06:04:00Z</cp:lastPrinted>
  <dcterms:created xsi:type="dcterms:W3CDTF">2016-02-29T08:27:00Z</dcterms:created>
  <dcterms:modified xsi:type="dcterms:W3CDTF">2016-02-29T08:27:00Z</dcterms:modified>
</cp:coreProperties>
</file>