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2F" w:rsidRPr="000C0DE6" w:rsidRDefault="00E41E4E" w:rsidP="00666B4A">
      <w:pPr>
        <w:pStyle w:val="afd"/>
        <w:spacing w:before="0" w:line="240" w:lineRule="auto"/>
        <w:ind w:left="4536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 w:rsidRPr="000C0DE6">
        <w:rPr>
          <w:rFonts w:ascii="Times New Roman" w:hAnsi="Times New Roman"/>
          <w:color w:val="auto"/>
          <w:sz w:val="28"/>
          <w:szCs w:val="28"/>
        </w:rPr>
        <w:t>П</w:t>
      </w:r>
      <w:r w:rsidR="00ED592F" w:rsidRPr="000C0DE6">
        <w:rPr>
          <w:rFonts w:ascii="Times New Roman" w:hAnsi="Times New Roman"/>
          <w:color w:val="auto"/>
          <w:sz w:val="28"/>
          <w:szCs w:val="28"/>
        </w:rPr>
        <w:t>риложение 1</w:t>
      </w:r>
    </w:p>
    <w:p w:rsidR="00F121CD" w:rsidRPr="000C0DE6" w:rsidRDefault="00ED592F" w:rsidP="00666B4A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5B6E6E" w:rsidRPr="000C0DE6">
        <w:rPr>
          <w:rFonts w:ascii="Times New Roman" w:hAnsi="Times New Roman"/>
          <w:sz w:val="28"/>
          <w:szCs w:val="28"/>
          <w:lang w:eastAsia="ru-RU"/>
        </w:rPr>
        <w:t>Условиям и порядку проведения конкурса</w:t>
      </w:r>
      <w:r w:rsidR="00F121CD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E6E" w:rsidRPr="000C0DE6">
        <w:rPr>
          <w:rFonts w:ascii="Times New Roman" w:hAnsi="Times New Roman"/>
          <w:sz w:val="28"/>
          <w:szCs w:val="28"/>
          <w:lang w:eastAsia="ru-RU"/>
        </w:rPr>
        <w:t>на право пользования недрами с целью комплексной</w:t>
      </w:r>
      <w:r w:rsidR="00F121CD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E6E" w:rsidRPr="000C0DE6">
        <w:rPr>
          <w:rFonts w:ascii="Times New Roman" w:hAnsi="Times New Roman"/>
          <w:sz w:val="28"/>
          <w:szCs w:val="28"/>
          <w:lang w:eastAsia="ru-RU"/>
        </w:rPr>
        <w:t>разработки буроугольных месторождений</w:t>
      </w:r>
      <w:r w:rsidR="00F121CD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B6E6E" w:rsidRPr="000C0DE6">
        <w:rPr>
          <w:rFonts w:ascii="Times New Roman" w:hAnsi="Times New Roman"/>
          <w:sz w:val="28"/>
          <w:szCs w:val="28"/>
          <w:lang w:eastAsia="ru-RU"/>
        </w:rPr>
        <w:t>Кара-Кече</w:t>
      </w:r>
      <w:proofErr w:type="spellEnd"/>
      <w:proofErr w:type="gramEnd"/>
      <w:r w:rsidR="005B6E6E" w:rsidRPr="000C0DE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121CD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592F" w:rsidRPr="000C0DE6" w:rsidRDefault="005B6E6E" w:rsidP="00666B4A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Мин-Куш (участок «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Ак-Улак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>»)</w:t>
      </w:r>
    </w:p>
    <w:p w:rsidR="005B6E6E" w:rsidRPr="000C0DE6" w:rsidRDefault="005B6E6E" w:rsidP="005B6E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Toc440476929"/>
    </w:p>
    <w:p w:rsidR="00C41A70" w:rsidRPr="000C0DE6" w:rsidRDefault="005B6E6E" w:rsidP="005B6E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Краткое описание </w:t>
      </w:r>
    </w:p>
    <w:p w:rsidR="009F59AD" w:rsidRPr="000C0DE6" w:rsidRDefault="005B6E6E" w:rsidP="009C0D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буроугольных месторождений </w:t>
      </w:r>
      <w:proofErr w:type="spellStart"/>
      <w:proofErr w:type="gramStart"/>
      <w:r w:rsidRPr="000C0DE6">
        <w:rPr>
          <w:rFonts w:ascii="Times New Roman" w:hAnsi="Times New Roman"/>
          <w:b/>
          <w:sz w:val="28"/>
          <w:szCs w:val="28"/>
          <w:lang w:eastAsia="ru-RU"/>
        </w:rPr>
        <w:t>Кара-Кече</w:t>
      </w:r>
      <w:proofErr w:type="spellEnd"/>
      <w:proofErr w:type="gramEnd"/>
      <w:r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 и Мин-Куш</w:t>
      </w:r>
      <w:r w:rsidR="00FE1FB0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B6E6E" w:rsidRPr="000C0DE6" w:rsidRDefault="005B6E6E" w:rsidP="009C0D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DE6">
        <w:rPr>
          <w:rFonts w:ascii="Times New Roman" w:hAnsi="Times New Roman"/>
          <w:b/>
          <w:sz w:val="28"/>
          <w:szCs w:val="28"/>
          <w:lang w:eastAsia="ru-RU"/>
        </w:rPr>
        <w:t>(участок «</w:t>
      </w:r>
      <w:proofErr w:type="spellStart"/>
      <w:r w:rsidRPr="000C0DE6">
        <w:rPr>
          <w:rFonts w:ascii="Times New Roman" w:hAnsi="Times New Roman"/>
          <w:b/>
          <w:sz w:val="28"/>
          <w:szCs w:val="28"/>
          <w:lang w:eastAsia="ru-RU"/>
        </w:rPr>
        <w:t>Ак-Улак</w:t>
      </w:r>
      <w:proofErr w:type="spellEnd"/>
      <w:r w:rsidRPr="000C0DE6">
        <w:rPr>
          <w:rFonts w:ascii="Times New Roman" w:hAnsi="Times New Roman"/>
          <w:b/>
          <w:sz w:val="28"/>
          <w:szCs w:val="28"/>
          <w:lang w:eastAsia="ru-RU"/>
        </w:rPr>
        <w:t>»)</w:t>
      </w:r>
      <w:r w:rsidR="0084303F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 и общие сведения о строительстве ТЭС и железной дороги</w:t>
      </w:r>
    </w:p>
    <w:p w:rsidR="005B6E6E" w:rsidRPr="000C0DE6" w:rsidRDefault="005B6E6E" w:rsidP="005B6E6E">
      <w:pPr>
        <w:pStyle w:val="af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1B" w:rsidRPr="000C0DE6" w:rsidRDefault="00D30492" w:rsidP="002A5B36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C0DE6">
        <w:rPr>
          <w:rFonts w:ascii="Times New Roman" w:hAnsi="Times New Roman"/>
          <w:b/>
          <w:sz w:val="28"/>
          <w:szCs w:val="28"/>
          <w:lang w:eastAsia="ru-RU"/>
        </w:rPr>
        <w:t>Общие сведения о месторождении</w:t>
      </w:r>
      <w:r w:rsidR="000F255E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4A6C1B" w:rsidRPr="000C0DE6">
        <w:rPr>
          <w:rFonts w:ascii="Times New Roman" w:hAnsi="Times New Roman"/>
          <w:b/>
          <w:sz w:val="28"/>
          <w:szCs w:val="28"/>
          <w:lang w:eastAsia="ru-RU"/>
        </w:rPr>
        <w:t>Кара-Кече</w:t>
      </w:r>
      <w:bookmarkEnd w:id="1"/>
      <w:proofErr w:type="spellEnd"/>
      <w:proofErr w:type="gramEnd"/>
    </w:p>
    <w:p w:rsidR="004A6C1B" w:rsidRPr="000C0DE6" w:rsidRDefault="004A6C1B" w:rsidP="004A6C1B">
      <w:pPr>
        <w:pStyle w:val="af"/>
        <w:spacing w:after="0" w:line="240" w:lineRule="auto"/>
        <w:ind w:left="994"/>
        <w:rPr>
          <w:rFonts w:ascii="Times New Roman" w:hAnsi="Times New Roman"/>
          <w:sz w:val="28"/>
          <w:szCs w:val="28"/>
          <w:lang w:eastAsia="ru-RU"/>
        </w:rPr>
      </w:pPr>
    </w:p>
    <w:p w:rsidR="004A6C1B" w:rsidRPr="000C0DE6" w:rsidRDefault="00ED592F" w:rsidP="00BA0F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1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. Месторождение бурого угля </w:t>
      </w:r>
      <w:proofErr w:type="spellStart"/>
      <w:proofErr w:type="gramStart"/>
      <w:r w:rsidR="004A6C1B" w:rsidRPr="000C0DE6">
        <w:rPr>
          <w:rFonts w:ascii="Times New Roman" w:hAnsi="Times New Roman"/>
          <w:sz w:val="28"/>
          <w:szCs w:val="28"/>
          <w:lang w:eastAsia="ru-RU"/>
        </w:rPr>
        <w:t>Кара-Кече</w:t>
      </w:r>
      <w:proofErr w:type="spellEnd"/>
      <w:proofErr w:type="gramEnd"/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 расположено </w:t>
      </w:r>
      <w:r w:rsidR="000754A9" w:rsidRPr="000C0DE6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="00BA0FC1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0FC1" w:rsidRPr="000C0DE6">
        <w:rPr>
          <w:rFonts w:ascii="Times New Roman" w:hAnsi="Times New Roman"/>
          <w:sz w:val="28"/>
          <w:szCs w:val="28"/>
          <w:lang w:eastAsia="ru-RU"/>
        </w:rPr>
        <w:t>Джумгальско</w:t>
      </w:r>
      <w:r w:rsidR="000754A9" w:rsidRPr="000C0DE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BA0FC1" w:rsidRPr="000C0DE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0754A9" w:rsidRPr="000C0DE6">
        <w:rPr>
          <w:rFonts w:ascii="Times New Roman" w:hAnsi="Times New Roman"/>
          <w:sz w:val="28"/>
          <w:szCs w:val="28"/>
          <w:lang w:eastAsia="ru-RU"/>
        </w:rPr>
        <w:t>а</w:t>
      </w:r>
      <w:r w:rsidR="00BA0FC1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0FC1" w:rsidRPr="000C0DE6">
        <w:rPr>
          <w:rFonts w:ascii="Times New Roman" w:hAnsi="Times New Roman"/>
          <w:sz w:val="28"/>
          <w:szCs w:val="28"/>
          <w:lang w:eastAsia="ru-RU"/>
        </w:rPr>
        <w:t>Нарынской</w:t>
      </w:r>
      <w:proofErr w:type="spellEnd"/>
      <w:r w:rsidR="00BA0FC1" w:rsidRPr="000C0DE6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proofErr w:type="spellStart"/>
      <w:r w:rsidR="00BA0FC1" w:rsidRPr="000C0DE6">
        <w:rPr>
          <w:rFonts w:ascii="Times New Roman" w:hAnsi="Times New Roman"/>
          <w:sz w:val="28"/>
          <w:szCs w:val="28"/>
          <w:lang w:eastAsia="ru-RU"/>
        </w:rPr>
        <w:t>Кыргызской</w:t>
      </w:r>
      <w:proofErr w:type="spellEnd"/>
      <w:r w:rsidR="00BA0FC1" w:rsidRPr="000C0DE6">
        <w:rPr>
          <w:rFonts w:ascii="Times New Roman" w:hAnsi="Times New Roman"/>
          <w:sz w:val="28"/>
          <w:szCs w:val="28"/>
          <w:lang w:eastAsia="ru-RU"/>
        </w:rPr>
        <w:t xml:space="preserve"> Республики. 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Географические координаты месторождения: 74°46’ восточной долготы и 41°47' северной широты. </w:t>
      </w:r>
    </w:p>
    <w:p w:rsidR="004A6C1B" w:rsidRPr="000C0DE6" w:rsidRDefault="00ED592F" w:rsidP="00D10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2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>. В прямоугольной системе координат (</w:t>
      </w:r>
      <w:r w:rsidR="004A6C1B" w:rsidRPr="000C0DE6">
        <w:rPr>
          <w:rFonts w:ascii="Times New Roman" w:hAnsi="Times New Roman"/>
          <w:sz w:val="28"/>
          <w:szCs w:val="28"/>
          <w:lang w:val="en-US" w:eastAsia="ru-RU"/>
        </w:rPr>
        <w:t>GK</w:t>
      </w:r>
      <w:r w:rsidR="004A6C1B" w:rsidRPr="000C0DE6">
        <w:rPr>
          <w:rFonts w:ascii="Times New Roman" w:hAnsi="Times New Roman"/>
          <w:sz w:val="28"/>
          <w:szCs w:val="28"/>
          <w:lang w:val="ky-KG" w:eastAsia="ru-RU"/>
        </w:rPr>
        <w:t>,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 Пулково</w:t>
      </w:r>
      <w:r w:rsidR="000F255E" w:rsidRPr="000C0DE6">
        <w:rPr>
          <w:rFonts w:ascii="Times New Roman" w:hAnsi="Times New Roman"/>
          <w:sz w:val="28"/>
          <w:szCs w:val="28"/>
          <w:lang w:eastAsia="ru-RU"/>
        </w:rPr>
        <w:t>,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 1942</w:t>
      </w:r>
      <w:r w:rsidR="002008BA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>г.</w:t>
      </w:r>
      <w:r w:rsidR="004A6C1B" w:rsidRPr="000C0DE6">
        <w:rPr>
          <w:rFonts w:ascii="Times New Roman" w:hAnsi="Times New Roman"/>
          <w:sz w:val="28"/>
          <w:szCs w:val="28"/>
          <w:lang w:val="ky-KG" w:eastAsia="ru-RU"/>
        </w:rPr>
        <w:t xml:space="preserve">) 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>месторождение имеет следующие угловые точки:</w:t>
      </w:r>
    </w:p>
    <w:tbl>
      <w:tblPr>
        <w:tblpPr w:leftFromText="180" w:rightFromText="180" w:vertAnchor="text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6"/>
        <w:gridCol w:w="1754"/>
        <w:gridCol w:w="1612"/>
        <w:gridCol w:w="1184"/>
        <w:gridCol w:w="1637"/>
        <w:gridCol w:w="1700"/>
      </w:tblGrid>
      <w:tr w:rsidR="0018495B" w:rsidRPr="000C0DE6" w:rsidTr="004A6C1B">
        <w:tc>
          <w:tcPr>
            <w:tcW w:w="1066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754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12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184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637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0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8495B" w:rsidRPr="000C0DE6" w:rsidTr="004A6C1B">
        <w:tc>
          <w:tcPr>
            <w:tcW w:w="1066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477398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4618145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13485782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4622438</w:t>
            </w:r>
          </w:p>
        </w:tc>
      </w:tr>
      <w:tr w:rsidR="0018495B" w:rsidRPr="000C0DE6" w:rsidTr="004A6C1B">
        <w:tc>
          <w:tcPr>
            <w:tcW w:w="1066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480260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4619870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13486128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4622268</w:t>
            </w:r>
          </w:p>
        </w:tc>
      </w:tr>
      <w:tr w:rsidR="0018495B" w:rsidRPr="000C0DE6" w:rsidTr="004A6C1B">
        <w:tc>
          <w:tcPr>
            <w:tcW w:w="1066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482197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4620595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13485304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4621405</w:t>
            </w:r>
          </w:p>
        </w:tc>
      </w:tr>
      <w:tr w:rsidR="0018495B" w:rsidRPr="000C0DE6" w:rsidTr="004A6C1B">
        <w:tc>
          <w:tcPr>
            <w:tcW w:w="1066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483247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4621323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13479165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4618067</w:t>
            </w:r>
          </w:p>
        </w:tc>
      </w:tr>
      <w:tr w:rsidR="0018495B" w:rsidRPr="000C0DE6" w:rsidTr="004A6C1B">
        <w:tc>
          <w:tcPr>
            <w:tcW w:w="1066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13484504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4621990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13477738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4617840</w:t>
            </w:r>
          </w:p>
        </w:tc>
      </w:tr>
      <w:tr w:rsidR="0018495B" w:rsidRPr="000C0DE6" w:rsidTr="004A6C1B">
        <w:tc>
          <w:tcPr>
            <w:tcW w:w="8953" w:type="dxa"/>
            <w:gridSpan w:val="6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8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04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5D6D9E" w:rsidRPr="000C0DE6" w:rsidRDefault="005D6D9E" w:rsidP="00D10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C1B" w:rsidRPr="000C0DE6" w:rsidRDefault="004A6C1B" w:rsidP="00D10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 xml:space="preserve">Из конкурсного объекта исключаются лицензионные площади </w:t>
      </w:r>
      <w:r w:rsidR="00221404" w:rsidRPr="000C0DE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C0DE6">
        <w:rPr>
          <w:rFonts w:ascii="Times New Roman" w:hAnsi="Times New Roman"/>
          <w:sz w:val="28"/>
          <w:szCs w:val="28"/>
          <w:lang w:eastAsia="ru-RU"/>
        </w:rPr>
        <w:t>3 (тр</w:t>
      </w:r>
      <w:r w:rsidR="009A5D86" w:rsidRPr="000C0DE6">
        <w:rPr>
          <w:rFonts w:ascii="Times New Roman" w:hAnsi="Times New Roman"/>
          <w:sz w:val="28"/>
          <w:szCs w:val="28"/>
          <w:lang w:eastAsia="ru-RU"/>
        </w:rPr>
        <w:t>и</w:t>
      </w:r>
      <w:r w:rsidRPr="000C0DE6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недропользователей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C0DE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0C0DE6">
        <w:rPr>
          <w:rFonts w:ascii="Times New Roman" w:hAnsi="Times New Roman"/>
          <w:sz w:val="28"/>
          <w:szCs w:val="28"/>
          <w:lang w:eastAsia="ru-RU"/>
        </w:rPr>
        <w:t>=0,196+0,18+0,06=0,436</w:t>
      </w:r>
      <w:r w:rsidR="002008BA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DE6">
        <w:rPr>
          <w:rFonts w:ascii="Times New Roman" w:hAnsi="Times New Roman"/>
          <w:sz w:val="28"/>
          <w:szCs w:val="28"/>
          <w:lang w:eastAsia="ru-RU"/>
        </w:rPr>
        <w:t>км</w:t>
      </w:r>
      <w:proofErr w:type="gramStart"/>
      <w:r w:rsidRPr="000C0DE6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0C0DE6">
        <w:rPr>
          <w:rFonts w:ascii="Times New Roman" w:hAnsi="Times New Roman"/>
          <w:sz w:val="28"/>
          <w:szCs w:val="28"/>
          <w:lang w:eastAsia="ru-RU"/>
        </w:rPr>
        <w:t>) с</w:t>
      </w:r>
      <w:r w:rsidR="000F255E" w:rsidRPr="000C0DE6">
        <w:rPr>
          <w:rFonts w:ascii="Times New Roman" w:hAnsi="Times New Roman"/>
          <w:sz w:val="28"/>
          <w:szCs w:val="28"/>
          <w:lang w:eastAsia="ru-RU"/>
        </w:rPr>
        <w:t>о</w:t>
      </w:r>
      <w:r w:rsidRPr="000C0DE6">
        <w:rPr>
          <w:rFonts w:ascii="Times New Roman" w:hAnsi="Times New Roman"/>
          <w:sz w:val="28"/>
          <w:szCs w:val="28"/>
          <w:lang w:eastAsia="ru-RU"/>
        </w:rPr>
        <w:t xml:space="preserve"> следующими координатами угловых точек:</w:t>
      </w:r>
    </w:p>
    <w:p w:rsidR="005D6D9E" w:rsidRPr="000C0DE6" w:rsidRDefault="005D6D9E" w:rsidP="00D10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D9E" w:rsidRPr="000C0DE6" w:rsidRDefault="005D6D9E" w:rsidP="005D6D9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ОсОО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Ак-Жол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Комур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>»:</w:t>
      </w:r>
    </w:p>
    <w:tbl>
      <w:tblPr>
        <w:tblpPr w:leftFromText="180" w:rightFromText="180" w:vertAnchor="text" w:horzAnchor="margin" w:tblpY="168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754"/>
        <w:gridCol w:w="1612"/>
        <w:gridCol w:w="1184"/>
        <w:gridCol w:w="1637"/>
        <w:gridCol w:w="1700"/>
      </w:tblGrid>
      <w:tr w:rsidR="0018495B" w:rsidRPr="000C0DE6" w:rsidTr="005D6D9E">
        <w:tc>
          <w:tcPr>
            <w:tcW w:w="1271" w:type="dxa"/>
            <w:vAlign w:val="center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754" w:type="dxa"/>
            <w:vAlign w:val="center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12" w:type="dxa"/>
            <w:vAlign w:val="center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184" w:type="dxa"/>
            <w:vAlign w:val="center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637" w:type="dxa"/>
            <w:vAlign w:val="center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0" w:type="dxa"/>
            <w:vAlign w:val="center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8495B" w:rsidRPr="000C0DE6" w:rsidTr="005D6D9E">
        <w:tc>
          <w:tcPr>
            <w:tcW w:w="1271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477720</w:t>
            </w:r>
          </w:p>
        </w:tc>
        <w:tc>
          <w:tcPr>
            <w:tcW w:w="1612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4618445</w:t>
            </w:r>
          </w:p>
        </w:tc>
        <w:tc>
          <w:tcPr>
            <w:tcW w:w="1184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13478725</w:t>
            </w:r>
          </w:p>
        </w:tc>
        <w:tc>
          <w:tcPr>
            <w:tcW w:w="1700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4618385</w:t>
            </w:r>
          </w:p>
        </w:tc>
      </w:tr>
      <w:tr w:rsidR="0018495B" w:rsidRPr="000C0DE6" w:rsidTr="005D6D9E">
        <w:tc>
          <w:tcPr>
            <w:tcW w:w="1271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478700</w:t>
            </w:r>
          </w:p>
        </w:tc>
        <w:tc>
          <w:tcPr>
            <w:tcW w:w="1612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4618580</w:t>
            </w:r>
          </w:p>
        </w:tc>
        <w:tc>
          <w:tcPr>
            <w:tcW w:w="1184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13477760</w:t>
            </w:r>
          </w:p>
        </w:tc>
        <w:tc>
          <w:tcPr>
            <w:tcW w:w="1700" w:type="dxa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4618245</w:t>
            </w:r>
          </w:p>
        </w:tc>
      </w:tr>
      <w:tr w:rsidR="0018495B" w:rsidRPr="000C0DE6" w:rsidTr="005D6D9E">
        <w:tc>
          <w:tcPr>
            <w:tcW w:w="9158" w:type="dxa"/>
            <w:gridSpan w:val="6"/>
          </w:tcPr>
          <w:p w:rsidR="005D6D9E" w:rsidRPr="000C0DE6" w:rsidRDefault="005D6D9E" w:rsidP="005D6D9E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196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FE1FB0" w:rsidRPr="000C0DE6" w:rsidRDefault="00FE1FB0" w:rsidP="00D10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C1B" w:rsidRPr="000C0DE6" w:rsidRDefault="004A6C1B" w:rsidP="002A5B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lastRenderedPageBreak/>
        <w:t>ЗАО «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Шарбон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>»:</w:t>
      </w:r>
    </w:p>
    <w:tbl>
      <w:tblPr>
        <w:tblpPr w:leftFromText="180" w:rightFromText="180" w:vertAnchor="text" w:tblpXSpec="center" w:tblpY="198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754"/>
        <w:gridCol w:w="1612"/>
        <w:gridCol w:w="1184"/>
        <w:gridCol w:w="1637"/>
        <w:gridCol w:w="1700"/>
      </w:tblGrid>
      <w:tr w:rsidR="0018495B" w:rsidRPr="000C0DE6" w:rsidTr="004A6C1B">
        <w:tc>
          <w:tcPr>
            <w:tcW w:w="1271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754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12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184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637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0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479140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4618283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13479465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4618720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479050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4618475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13479545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4618600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479100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4618540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13479515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4618400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479165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4618720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13479430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4618300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13479300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4618850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13479355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4618360</w:t>
            </w:r>
          </w:p>
        </w:tc>
      </w:tr>
      <w:tr w:rsidR="0018495B" w:rsidRPr="000C0DE6" w:rsidTr="004A6C1B">
        <w:tc>
          <w:tcPr>
            <w:tcW w:w="9158" w:type="dxa"/>
            <w:gridSpan w:val="6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18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4A6C1B" w:rsidRPr="000C0DE6" w:rsidRDefault="004A6C1B" w:rsidP="004A6C1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A6C1B" w:rsidRPr="000C0DE6" w:rsidRDefault="004A6C1B" w:rsidP="002A5B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ОсОО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Демилге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 xml:space="preserve"> плюс ЛТД»:</w:t>
      </w:r>
    </w:p>
    <w:tbl>
      <w:tblPr>
        <w:tblpPr w:leftFromText="180" w:rightFromText="180" w:vertAnchor="text" w:tblpXSpec="center" w:tblpY="198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754"/>
        <w:gridCol w:w="1612"/>
        <w:gridCol w:w="1184"/>
        <w:gridCol w:w="1637"/>
        <w:gridCol w:w="1700"/>
      </w:tblGrid>
      <w:tr w:rsidR="0018495B" w:rsidRPr="000C0DE6" w:rsidTr="004A6C1B">
        <w:tc>
          <w:tcPr>
            <w:tcW w:w="1271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754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12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184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637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0" w:type="dxa"/>
            <w:vAlign w:val="center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484880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4622100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13485300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4622120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485065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4622170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13485260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4622060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485160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4622225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13485200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4622045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485245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4622230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13485120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4622010</w:t>
            </w:r>
          </w:p>
        </w:tc>
      </w:tr>
      <w:tr w:rsidR="0018495B" w:rsidRPr="000C0DE6" w:rsidTr="004A6C1B">
        <w:tc>
          <w:tcPr>
            <w:tcW w:w="1271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13485295</w:t>
            </w:r>
          </w:p>
        </w:tc>
        <w:tc>
          <w:tcPr>
            <w:tcW w:w="1612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4622210</w:t>
            </w:r>
          </w:p>
        </w:tc>
        <w:tc>
          <w:tcPr>
            <w:tcW w:w="1184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13484900</w:t>
            </w:r>
          </w:p>
        </w:tc>
        <w:tc>
          <w:tcPr>
            <w:tcW w:w="1700" w:type="dxa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4622035</w:t>
            </w:r>
          </w:p>
        </w:tc>
      </w:tr>
      <w:tr w:rsidR="0018495B" w:rsidRPr="000C0DE6" w:rsidTr="004A6C1B">
        <w:tc>
          <w:tcPr>
            <w:tcW w:w="9158" w:type="dxa"/>
            <w:gridSpan w:val="6"/>
          </w:tcPr>
          <w:p w:rsidR="004A6C1B" w:rsidRPr="000C0DE6" w:rsidRDefault="004A6C1B" w:rsidP="004A6C1B">
            <w:pPr>
              <w:tabs>
                <w:tab w:val="left" w:pos="540"/>
                <w:tab w:val="left" w:pos="14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</w:t>
            </w: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06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4A6C1B" w:rsidRPr="000C0DE6" w:rsidRDefault="004A6C1B" w:rsidP="004A6C1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6C1B" w:rsidRPr="000C0DE6" w:rsidRDefault="000754A9" w:rsidP="00BA0FC1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3</w:t>
      </w:r>
      <w:r w:rsidR="004A6C1B" w:rsidRPr="000C0DE6">
        <w:rPr>
          <w:rFonts w:ascii="Times New Roman" w:hAnsi="Times New Roman"/>
          <w:sz w:val="28"/>
          <w:szCs w:val="28"/>
        </w:rPr>
        <w:t>. Основным</w:t>
      </w:r>
      <w:r w:rsidR="002008BA" w:rsidRPr="000C0DE6">
        <w:rPr>
          <w:rFonts w:ascii="Times New Roman" w:hAnsi="Times New Roman"/>
          <w:sz w:val="28"/>
          <w:szCs w:val="28"/>
        </w:rPr>
        <w:t>и водными артериями являются ре</w:t>
      </w:r>
      <w:r w:rsidR="004A6C1B" w:rsidRPr="000C0DE6">
        <w:rPr>
          <w:rFonts w:ascii="Times New Roman" w:hAnsi="Times New Roman"/>
          <w:sz w:val="28"/>
          <w:szCs w:val="28"/>
        </w:rPr>
        <w:t xml:space="preserve">ки </w:t>
      </w:r>
      <w:proofErr w:type="spellStart"/>
      <w:proofErr w:type="gramStart"/>
      <w:r w:rsidR="004A6C1B" w:rsidRPr="000C0DE6">
        <w:rPr>
          <w:rFonts w:ascii="Times New Roman" w:hAnsi="Times New Roman"/>
          <w:sz w:val="28"/>
          <w:szCs w:val="28"/>
        </w:rPr>
        <w:t>Кара-Кече</w:t>
      </w:r>
      <w:proofErr w:type="spellEnd"/>
      <w:proofErr w:type="gramEnd"/>
      <w:r w:rsidR="004A6C1B" w:rsidRPr="000C0D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Бозайгыр</w:t>
      </w:r>
      <w:proofErr w:type="spellEnd"/>
      <w:r w:rsidR="004A6C1B" w:rsidRPr="000C0D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Токсон-Теке</w:t>
      </w:r>
      <w:proofErr w:type="spellEnd"/>
      <w:r w:rsidR="004A6C1B" w:rsidRPr="000C0D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Кара-Аларча</w:t>
      </w:r>
      <w:proofErr w:type="spellEnd"/>
      <w:r w:rsidR="004A6C1B" w:rsidRPr="000C0DE6">
        <w:rPr>
          <w:rFonts w:ascii="Times New Roman" w:hAnsi="Times New Roman"/>
          <w:sz w:val="28"/>
          <w:szCs w:val="28"/>
        </w:rPr>
        <w:t>, берущие свое начало с северных скл</w:t>
      </w:r>
      <w:r w:rsidR="002008BA" w:rsidRPr="000C0DE6">
        <w:rPr>
          <w:rFonts w:ascii="Times New Roman" w:hAnsi="Times New Roman"/>
          <w:sz w:val="28"/>
          <w:szCs w:val="28"/>
        </w:rPr>
        <w:t xml:space="preserve">онов хребта </w:t>
      </w:r>
      <w:proofErr w:type="spellStart"/>
      <w:r w:rsidR="002008BA" w:rsidRPr="000C0DE6">
        <w:rPr>
          <w:rFonts w:ascii="Times New Roman" w:hAnsi="Times New Roman"/>
          <w:sz w:val="28"/>
          <w:szCs w:val="28"/>
        </w:rPr>
        <w:t>Молдо-Тоо</w:t>
      </w:r>
      <w:proofErr w:type="spellEnd"/>
      <w:r w:rsidR="002008BA" w:rsidRPr="000C0DE6">
        <w:rPr>
          <w:rFonts w:ascii="Times New Roman" w:hAnsi="Times New Roman"/>
          <w:sz w:val="28"/>
          <w:szCs w:val="28"/>
        </w:rPr>
        <w:t xml:space="preserve">. Режим </w:t>
      </w:r>
      <w:r w:rsidR="000F255E" w:rsidRPr="000C0DE6">
        <w:rPr>
          <w:rFonts w:ascii="Times New Roman" w:hAnsi="Times New Roman"/>
          <w:sz w:val="28"/>
          <w:szCs w:val="28"/>
        </w:rPr>
        <w:t xml:space="preserve">стока </w:t>
      </w:r>
      <w:r w:rsidR="002008BA" w:rsidRPr="000C0DE6">
        <w:rPr>
          <w:rFonts w:ascii="Times New Roman" w:hAnsi="Times New Roman"/>
          <w:sz w:val="28"/>
          <w:szCs w:val="28"/>
        </w:rPr>
        <w:t>рек типич</w:t>
      </w:r>
      <w:r w:rsidR="000F255E" w:rsidRPr="000C0DE6">
        <w:rPr>
          <w:rFonts w:ascii="Times New Roman" w:hAnsi="Times New Roman"/>
          <w:sz w:val="28"/>
          <w:szCs w:val="28"/>
        </w:rPr>
        <w:t>ен для</w:t>
      </w:r>
      <w:r w:rsidR="002008BA" w:rsidRPr="000C0DE6">
        <w:rPr>
          <w:rFonts w:ascii="Times New Roman" w:hAnsi="Times New Roman"/>
          <w:sz w:val="28"/>
          <w:szCs w:val="28"/>
        </w:rPr>
        <w:t xml:space="preserve"> горны</w:t>
      </w:r>
      <w:r w:rsidR="000F255E" w:rsidRPr="000C0DE6">
        <w:rPr>
          <w:rFonts w:ascii="Times New Roman" w:hAnsi="Times New Roman"/>
          <w:sz w:val="28"/>
          <w:szCs w:val="28"/>
        </w:rPr>
        <w:t>х рек</w:t>
      </w:r>
      <w:r w:rsidR="002008BA" w:rsidRPr="000C0DE6">
        <w:rPr>
          <w:rFonts w:ascii="Times New Roman" w:hAnsi="Times New Roman"/>
          <w:sz w:val="28"/>
          <w:szCs w:val="28"/>
        </w:rPr>
        <w:t>. Питание ре</w:t>
      </w:r>
      <w:r w:rsidR="004A6C1B" w:rsidRPr="000C0DE6">
        <w:rPr>
          <w:rFonts w:ascii="Times New Roman" w:hAnsi="Times New Roman"/>
          <w:sz w:val="28"/>
          <w:szCs w:val="28"/>
        </w:rPr>
        <w:t>к осуществляется за счет атмосферных осадков и дренир</w:t>
      </w:r>
      <w:r w:rsidR="002008BA" w:rsidRPr="000C0DE6">
        <w:rPr>
          <w:rFonts w:ascii="Times New Roman" w:hAnsi="Times New Roman"/>
          <w:sz w:val="28"/>
          <w:szCs w:val="28"/>
        </w:rPr>
        <w:t xml:space="preserve">ования подземных вод. </w:t>
      </w:r>
    </w:p>
    <w:p w:rsidR="00537097" w:rsidRPr="000C0DE6" w:rsidRDefault="00B24439" w:rsidP="00537097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val="ky-KG" w:eastAsia="ru-RU"/>
        </w:rPr>
      </w:pP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Источником водоснабжения на месторождении является родник </w:t>
      </w:r>
    </w:p>
    <w:p w:rsidR="00B24439" w:rsidRPr="000C0DE6" w:rsidRDefault="00B24439" w:rsidP="00537097">
      <w:pPr>
        <w:widowControl w:val="0"/>
        <w:spacing w:after="0" w:line="240" w:lineRule="auto"/>
        <w:ind w:right="60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№ 2, дебит которого составляет до 100 л/сек. </w:t>
      </w:r>
    </w:p>
    <w:p w:rsidR="004A6C1B" w:rsidRPr="000C0DE6" w:rsidRDefault="000754A9" w:rsidP="0022140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4</w:t>
      </w:r>
      <w:r w:rsidR="004A6C1B" w:rsidRPr="000C0DE6">
        <w:rPr>
          <w:rFonts w:ascii="Times New Roman" w:hAnsi="Times New Roman"/>
          <w:sz w:val="28"/>
          <w:szCs w:val="28"/>
        </w:rPr>
        <w:t>. Климат района резко континентальный</w:t>
      </w:r>
      <w:r w:rsidR="000F255E" w:rsidRPr="000C0DE6">
        <w:rPr>
          <w:rFonts w:ascii="Times New Roman" w:hAnsi="Times New Roman"/>
          <w:sz w:val="28"/>
          <w:szCs w:val="28"/>
        </w:rPr>
        <w:t>,</w:t>
      </w:r>
      <w:r w:rsidR="004A6C1B" w:rsidRPr="000C0DE6">
        <w:rPr>
          <w:rFonts w:ascii="Times New Roman" w:hAnsi="Times New Roman"/>
          <w:sz w:val="28"/>
          <w:szCs w:val="28"/>
        </w:rPr>
        <w:t xml:space="preserve"> со значительными суточными и сезонными колебаниями температур.</w:t>
      </w:r>
    </w:p>
    <w:p w:rsidR="004A6C1B" w:rsidRPr="000C0DE6" w:rsidRDefault="000754A9" w:rsidP="00096BDC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5</w:t>
      </w:r>
      <w:r w:rsidR="004A6C1B" w:rsidRPr="000C0DE6">
        <w:rPr>
          <w:rFonts w:ascii="Times New Roman" w:hAnsi="Times New Roman"/>
          <w:sz w:val="28"/>
          <w:szCs w:val="28"/>
        </w:rPr>
        <w:t xml:space="preserve">. В районном центре Чаек, </w:t>
      </w:r>
      <w:r w:rsidR="00C36066" w:rsidRPr="000C0DE6">
        <w:rPr>
          <w:rFonts w:ascii="Times New Roman" w:hAnsi="Times New Roman"/>
          <w:sz w:val="28"/>
          <w:szCs w:val="28"/>
        </w:rPr>
        <w:t>расположенном</w:t>
      </w:r>
      <w:r w:rsidR="00865C63" w:rsidRPr="000C0DE6">
        <w:rPr>
          <w:rFonts w:ascii="Times New Roman" w:hAnsi="Times New Roman"/>
          <w:sz w:val="28"/>
          <w:szCs w:val="28"/>
        </w:rPr>
        <w:t xml:space="preserve"> на расстоянии</w:t>
      </w:r>
      <w:r w:rsidR="004A6C1B" w:rsidRPr="000C0DE6">
        <w:rPr>
          <w:rFonts w:ascii="Times New Roman" w:hAnsi="Times New Roman"/>
          <w:sz w:val="28"/>
          <w:szCs w:val="28"/>
        </w:rPr>
        <w:t xml:space="preserve"> 40</w:t>
      </w:r>
      <w:r w:rsidR="00DB4F03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>км северо-западнее от месторождения</w:t>
      </w:r>
      <w:r w:rsidR="00865C63" w:rsidRPr="000C0DE6">
        <w:rPr>
          <w:rFonts w:ascii="Times New Roman" w:hAnsi="Times New Roman"/>
          <w:sz w:val="28"/>
          <w:szCs w:val="28"/>
        </w:rPr>
        <w:t>, имею</w:t>
      </w:r>
      <w:r w:rsidR="004A6C1B" w:rsidRPr="000C0DE6">
        <w:rPr>
          <w:rFonts w:ascii="Times New Roman" w:hAnsi="Times New Roman"/>
          <w:sz w:val="28"/>
          <w:szCs w:val="28"/>
        </w:rPr>
        <w:t>тся мясокомбинат, кирпичный завод, высоковольтная электролиния</w:t>
      </w:r>
      <w:r w:rsidR="00865C63" w:rsidRPr="000C0DE6">
        <w:rPr>
          <w:rFonts w:ascii="Times New Roman" w:hAnsi="Times New Roman"/>
          <w:sz w:val="28"/>
          <w:szCs w:val="28"/>
        </w:rPr>
        <w:t xml:space="preserve"> напряжением</w:t>
      </w:r>
      <w:r w:rsidR="004A6C1B" w:rsidRPr="000C0DE6">
        <w:rPr>
          <w:rFonts w:ascii="Times New Roman" w:hAnsi="Times New Roman"/>
          <w:sz w:val="28"/>
          <w:szCs w:val="28"/>
        </w:rPr>
        <w:t xml:space="preserve"> 110 к</w:t>
      </w:r>
      <w:r w:rsidR="00DB4F03" w:rsidRPr="000C0DE6">
        <w:rPr>
          <w:rFonts w:ascii="Times New Roman" w:hAnsi="Times New Roman"/>
          <w:sz w:val="28"/>
          <w:szCs w:val="28"/>
        </w:rPr>
        <w:t>В</w:t>
      </w:r>
      <w:r w:rsidR="004A6C1B" w:rsidRPr="000C0DE6">
        <w:rPr>
          <w:rFonts w:ascii="Times New Roman" w:hAnsi="Times New Roman"/>
          <w:sz w:val="28"/>
          <w:szCs w:val="28"/>
        </w:rPr>
        <w:t>, от которой сделана отпайка протяженностью 40</w:t>
      </w:r>
      <w:r w:rsidR="00865C63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>км к месторождению</w:t>
      </w:r>
      <w:r w:rsidR="00865C63" w:rsidRPr="000C0DE6">
        <w:rPr>
          <w:rFonts w:ascii="Times New Roman" w:hAnsi="Times New Roman"/>
          <w:sz w:val="28"/>
          <w:szCs w:val="28"/>
        </w:rPr>
        <w:t>,</w:t>
      </w:r>
      <w:r w:rsidR="004A6C1B" w:rsidRPr="000C0DE6">
        <w:rPr>
          <w:rFonts w:ascii="Times New Roman" w:hAnsi="Times New Roman"/>
          <w:sz w:val="28"/>
          <w:szCs w:val="28"/>
        </w:rPr>
        <w:t xml:space="preserve"> напряжением 10 </w:t>
      </w:r>
      <w:r w:rsidR="00865C63" w:rsidRPr="000C0DE6">
        <w:rPr>
          <w:rFonts w:ascii="Times New Roman" w:hAnsi="Times New Roman"/>
          <w:sz w:val="28"/>
          <w:szCs w:val="28"/>
        </w:rPr>
        <w:t>кВ</w:t>
      </w:r>
      <w:r w:rsidR="004A6C1B" w:rsidRPr="000C0DE6">
        <w:rPr>
          <w:rFonts w:ascii="Times New Roman" w:hAnsi="Times New Roman"/>
          <w:sz w:val="28"/>
          <w:szCs w:val="28"/>
        </w:rPr>
        <w:t>.</w:t>
      </w:r>
    </w:p>
    <w:p w:rsidR="004A6C1B" w:rsidRPr="000C0DE6" w:rsidRDefault="004A6C1B" w:rsidP="00096BDC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Ближайшая</w:t>
      </w:r>
      <w:r w:rsidR="00865C63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железнодорожная станция Балыкчы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C91B36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находится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в </w:t>
      </w:r>
      <w:r w:rsidR="00DB4F03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            </w:t>
      </w:r>
      <w:smartTag w:uri="urn:schemas-microsoft-com:office:smarttags" w:element="metricconverter">
        <w:smartTagPr>
          <w:attr w:name="ProductID" w:val="230 км"/>
        </w:smartTagPr>
        <w:r w:rsidRPr="000C0DE6">
          <w:rPr>
            <w:rFonts w:ascii="Times New Roman" w:hAnsi="Times New Roman"/>
            <w:noProof/>
            <w:sz w:val="28"/>
            <w:szCs w:val="28"/>
            <w:shd w:val="clear" w:color="auto" w:fill="FFFFFF"/>
            <w:lang w:eastAsia="ru-RU"/>
          </w:rPr>
          <w:t>230 км</w:t>
        </w:r>
      </w:smartTag>
      <w:r w:rsidR="00B54C5E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от месторождения </w:t>
      </w:r>
      <w:r w:rsidR="0079675F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и </w:t>
      </w:r>
      <w:r w:rsidR="00865C63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связана с ним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асфальтированной и гравированной дорогой</w:t>
      </w:r>
      <w:r w:rsidR="00096BDC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.</w:t>
      </w:r>
    </w:p>
    <w:p w:rsidR="00BB5E3B" w:rsidRPr="000C0DE6" w:rsidRDefault="007B4A17" w:rsidP="00096BDC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6</w:t>
      </w:r>
      <w:r w:rsidR="004A6C1B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. 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М</w:t>
      </w:r>
      <w:r w:rsidR="004A6C1B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есторождение Кара-Кече открыто в 1913 году.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В</w:t>
      </w:r>
      <w:r w:rsidR="004A6C1B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1915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-1981 </w:t>
      </w:r>
      <w:r w:rsidR="004A6C1B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год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ы </w:t>
      </w:r>
      <w:r w:rsidR="00BB5E3B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проведены все стадии геологоразведочных работ. Объект полностью подготовлен к освоению. Исследованы технологические свойства угля, </w:t>
      </w:r>
      <w:r w:rsidR="00BB5E3B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t>составлены геологические карты масштабов 1:10000, 1:5000 и 1:1000.</w:t>
      </w:r>
    </w:p>
    <w:p w:rsidR="007B4A17" w:rsidRPr="000C0DE6" w:rsidRDefault="004A6C1B" w:rsidP="007B4A1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В 1980-1981 г</w:t>
      </w:r>
      <w:r w:rsidR="00B06C2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оды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проводилась детальная разведка месторождения Кара-Кече</w:t>
      </w:r>
      <w:r w:rsidR="00B24439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, п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о результатам </w:t>
      </w:r>
      <w:r w:rsidR="00B24439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которой ГКЗ СССР 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утверждены запасы угля 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в количестве А+В+С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vertAlign w:val="subscript"/>
          <w:lang w:eastAsia="ru-RU"/>
        </w:rPr>
        <w:t>1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– 326 млн т, и С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vertAlign w:val="subscript"/>
          <w:lang w:eastAsia="ru-RU"/>
        </w:rPr>
        <w:t>2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– 58 млн т, в том числе для открытой разработки A+B+C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vertAlign w:val="subscript"/>
          <w:lang w:eastAsia="ru-RU"/>
        </w:rPr>
        <w:t>1</w:t>
      </w:r>
      <w:r w:rsidR="007B4A1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– 172 млн т.</w:t>
      </w:r>
    </w:p>
    <w:p w:rsidR="00312622" w:rsidRPr="000C0DE6" w:rsidRDefault="00312622" w:rsidP="007B4A1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На конкурс выставляются запасы угля, числящиеся на балансе ГКЗ </w:t>
      </w:r>
      <w:r w:rsidR="00144848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СССР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144848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(Протокол № 9024 от 1982 года)</w:t>
      </w:r>
      <w:r w:rsidR="0053709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val="ky-KG" w:eastAsia="ru-RU"/>
        </w:rPr>
        <w:t>,</w:t>
      </w:r>
      <w:r w:rsidR="00144848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в </w:t>
      </w:r>
      <w:r w:rsidR="00537097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объеме</w:t>
      </w:r>
      <w:r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431,804 млн т.</w:t>
      </w:r>
    </w:p>
    <w:p w:rsidR="00515B19" w:rsidRPr="000C0DE6" w:rsidRDefault="00515B19" w:rsidP="007B4A1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noProof/>
          <w:sz w:val="12"/>
          <w:szCs w:val="12"/>
          <w:shd w:val="clear" w:color="auto" w:fill="FFFFFF"/>
          <w:lang w:eastAsia="ru-RU"/>
        </w:rPr>
      </w:pPr>
    </w:p>
    <w:p w:rsidR="00515B19" w:rsidRPr="000C0DE6" w:rsidRDefault="000C1E96" w:rsidP="00515B19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Toc440476931"/>
      <w:r w:rsidRPr="000C0DE6">
        <w:rPr>
          <w:rFonts w:ascii="Times New Roman" w:hAnsi="Times New Roman"/>
          <w:sz w:val="28"/>
          <w:szCs w:val="28"/>
          <w:lang w:eastAsia="ru-RU"/>
        </w:rPr>
        <w:t>2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. Общие сведения </w:t>
      </w:r>
    </w:p>
    <w:p w:rsidR="004A6C1B" w:rsidRPr="000C0DE6" w:rsidRDefault="004A6C1B" w:rsidP="00515B19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по месторождению Мин-Куш</w:t>
      </w:r>
      <w:bookmarkEnd w:id="2"/>
      <w:r w:rsidR="00515B19" w:rsidRPr="000C0DE6">
        <w:rPr>
          <w:rFonts w:ascii="Times New Roman" w:hAnsi="Times New Roman"/>
          <w:sz w:val="28"/>
          <w:szCs w:val="28"/>
          <w:lang w:eastAsia="ru-RU"/>
        </w:rPr>
        <w:t xml:space="preserve"> (участок «</w:t>
      </w:r>
      <w:proofErr w:type="spellStart"/>
      <w:r w:rsidR="00515B19" w:rsidRPr="000C0DE6">
        <w:rPr>
          <w:rFonts w:ascii="Times New Roman" w:hAnsi="Times New Roman"/>
          <w:sz w:val="28"/>
          <w:szCs w:val="28"/>
          <w:lang w:eastAsia="ru-RU"/>
        </w:rPr>
        <w:t>Ак-Улак</w:t>
      </w:r>
      <w:proofErr w:type="spellEnd"/>
      <w:r w:rsidR="00515B19" w:rsidRPr="000C0DE6">
        <w:rPr>
          <w:rFonts w:ascii="Times New Roman" w:hAnsi="Times New Roman"/>
          <w:sz w:val="28"/>
          <w:szCs w:val="28"/>
          <w:lang w:eastAsia="ru-RU"/>
        </w:rPr>
        <w:t>»)</w:t>
      </w:r>
    </w:p>
    <w:p w:rsidR="00515B19" w:rsidRPr="000C0DE6" w:rsidRDefault="00515B19" w:rsidP="00515B19">
      <w:pPr>
        <w:spacing w:after="0" w:line="240" w:lineRule="auto"/>
        <w:rPr>
          <w:b/>
          <w:sz w:val="12"/>
          <w:szCs w:val="12"/>
          <w:lang w:eastAsia="ru-RU"/>
        </w:rPr>
      </w:pPr>
    </w:p>
    <w:p w:rsidR="00FC4AAC" w:rsidRPr="000C0DE6" w:rsidRDefault="00D5222C" w:rsidP="00FC4A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есторождение </w:t>
      </w:r>
      <w:r w:rsidR="005529C8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бурого угля 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>Мин-Куш</w:t>
      </w:r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расположен</w:t>
      </w:r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ное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365" w:rsidRPr="000C0DE6">
        <w:rPr>
          <w:rFonts w:ascii="Times New Roman" w:eastAsia="Times New Roman" w:hAnsi="Times New Roman"/>
          <w:sz w:val="28"/>
          <w:szCs w:val="28"/>
          <w:lang w:eastAsia="ru-RU"/>
        </w:rPr>
        <w:t>Дж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умгальском</w:t>
      </w:r>
      <w:proofErr w:type="spell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Нарынской</w:t>
      </w:r>
      <w:proofErr w:type="spell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5830EF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830EF" w:rsidRPr="000C0DE6">
        <w:rPr>
          <w:rFonts w:ascii="Times New Roman" w:eastAsia="Times New Roman" w:hAnsi="Times New Roman"/>
          <w:sz w:val="28"/>
          <w:szCs w:val="28"/>
          <w:lang w:eastAsia="ru-RU"/>
        </w:rPr>
        <w:t>Кыргызской</w:t>
      </w:r>
      <w:proofErr w:type="spellEnd"/>
      <w:r w:rsidR="005830EF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</w:t>
      </w:r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29C8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делится на 4 (четыре) </w:t>
      </w:r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участка: «</w:t>
      </w:r>
      <w:proofErr w:type="spellStart"/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Туракавак</w:t>
      </w:r>
      <w:proofErr w:type="spellEnd"/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>Ак-Улак</w:t>
      </w:r>
      <w:proofErr w:type="spellEnd"/>
      <w:r w:rsidR="00FC4AAC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», «Западный» и «Восточный». Абсолютные отметки поверхности месторождения Мин-Куш колеблются от 1700 до 2800 м. Относительные превышения составляет 450 – 650 м. </w:t>
      </w:r>
    </w:p>
    <w:p w:rsidR="005830EF" w:rsidRPr="000C0DE6" w:rsidRDefault="005830EF" w:rsidP="005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8. В прямоугольной системе координат (</w:t>
      </w:r>
      <w:r w:rsidRPr="000C0DE6">
        <w:rPr>
          <w:rFonts w:ascii="Times New Roman" w:hAnsi="Times New Roman"/>
          <w:sz w:val="28"/>
          <w:szCs w:val="28"/>
          <w:lang w:val="en-US" w:eastAsia="ru-RU"/>
        </w:rPr>
        <w:t>GK</w:t>
      </w:r>
      <w:r w:rsidRPr="000C0DE6">
        <w:rPr>
          <w:rFonts w:ascii="Times New Roman" w:hAnsi="Times New Roman"/>
          <w:sz w:val="28"/>
          <w:szCs w:val="28"/>
          <w:lang w:val="ky-KG" w:eastAsia="ru-RU"/>
        </w:rPr>
        <w:t>,</w:t>
      </w:r>
      <w:r w:rsidRPr="000C0DE6">
        <w:rPr>
          <w:rFonts w:ascii="Times New Roman" w:hAnsi="Times New Roman"/>
          <w:sz w:val="28"/>
          <w:szCs w:val="28"/>
          <w:lang w:eastAsia="ru-RU"/>
        </w:rPr>
        <w:t xml:space="preserve"> Пулково, 1942 г.</w:t>
      </w:r>
      <w:r w:rsidRPr="000C0DE6">
        <w:rPr>
          <w:rFonts w:ascii="Times New Roman" w:hAnsi="Times New Roman"/>
          <w:sz w:val="28"/>
          <w:szCs w:val="28"/>
          <w:lang w:val="ky-KG" w:eastAsia="ru-RU"/>
        </w:rPr>
        <w:t xml:space="preserve">) </w:t>
      </w:r>
      <w:r w:rsidRPr="000C0DE6">
        <w:rPr>
          <w:rFonts w:ascii="Times New Roman" w:hAnsi="Times New Roman"/>
          <w:sz w:val="28"/>
          <w:szCs w:val="28"/>
        </w:rPr>
        <w:t>буроугольное месторождение Мин-Куш (участок «</w:t>
      </w:r>
      <w:proofErr w:type="spellStart"/>
      <w:r w:rsidRPr="000C0DE6">
        <w:rPr>
          <w:rFonts w:ascii="Times New Roman" w:hAnsi="Times New Roman"/>
          <w:sz w:val="28"/>
          <w:szCs w:val="28"/>
        </w:rPr>
        <w:t>Ак-Улак</w:t>
      </w:r>
      <w:proofErr w:type="spellEnd"/>
      <w:r w:rsidRPr="000C0DE6">
        <w:rPr>
          <w:rFonts w:ascii="Times New Roman" w:hAnsi="Times New Roman"/>
          <w:sz w:val="28"/>
          <w:szCs w:val="28"/>
        </w:rPr>
        <w:t>»)</w:t>
      </w:r>
      <w:r w:rsidRPr="000C0DE6">
        <w:rPr>
          <w:rFonts w:ascii="Times New Roman" w:hAnsi="Times New Roman"/>
          <w:sz w:val="28"/>
          <w:szCs w:val="28"/>
          <w:lang w:eastAsia="ru-RU"/>
        </w:rPr>
        <w:t xml:space="preserve"> имеет следующие угловые точки:</w:t>
      </w:r>
    </w:p>
    <w:p w:rsidR="009128FC" w:rsidRPr="000C0DE6" w:rsidRDefault="009128FC" w:rsidP="00450B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528"/>
        <w:gridCol w:w="1473"/>
        <w:gridCol w:w="1159"/>
        <w:gridCol w:w="1826"/>
        <w:gridCol w:w="1897"/>
      </w:tblGrid>
      <w:tr w:rsidR="0018495B" w:rsidRPr="000C0DE6" w:rsidTr="005830EF">
        <w:trPr>
          <w:jc w:val="center"/>
        </w:trPr>
        <w:tc>
          <w:tcPr>
            <w:tcW w:w="938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№ точек</w:t>
            </w:r>
          </w:p>
        </w:tc>
        <w:tc>
          <w:tcPr>
            <w:tcW w:w="1528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73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159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№ точек</w:t>
            </w:r>
          </w:p>
        </w:tc>
        <w:tc>
          <w:tcPr>
            <w:tcW w:w="1826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7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8495B" w:rsidRPr="000C0DE6" w:rsidTr="005830EF">
        <w:trPr>
          <w:jc w:val="center"/>
        </w:trPr>
        <w:tc>
          <w:tcPr>
            <w:tcW w:w="938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13458522</w:t>
            </w:r>
          </w:p>
        </w:tc>
        <w:tc>
          <w:tcPr>
            <w:tcW w:w="1473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4618609</w:t>
            </w:r>
          </w:p>
        </w:tc>
        <w:tc>
          <w:tcPr>
            <w:tcW w:w="115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4A6C1B" w:rsidRPr="000C0DE6" w:rsidRDefault="004A6C1B" w:rsidP="00144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13460895</w:t>
            </w:r>
          </w:p>
        </w:tc>
        <w:tc>
          <w:tcPr>
            <w:tcW w:w="1897" w:type="dxa"/>
          </w:tcPr>
          <w:p w:rsidR="004A6C1B" w:rsidRPr="000C0DE6" w:rsidRDefault="004A6C1B" w:rsidP="00144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4617606</w:t>
            </w:r>
          </w:p>
        </w:tc>
      </w:tr>
      <w:tr w:rsidR="0018495B" w:rsidRPr="000C0DE6" w:rsidTr="005830EF">
        <w:trPr>
          <w:jc w:val="center"/>
        </w:trPr>
        <w:tc>
          <w:tcPr>
            <w:tcW w:w="938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13460232</w:t>
            </w:r>
          </w:p>
        </w:tc>
        <w:tc>
          <w:tcPr>
            <w:tcW w:w="1473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4618493</w:t>
            </w:r>
          </w:p>
        </w:tc>
        <w:tc>
          <w:tcPr>
            <w:tcW w:w="115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13460285</w:t>
            </w:r>
          </w:p>
        </w:tc>
        <w:tc>
          <w:tcPr>
            <w:tcW w:w="1897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4617667</w:t>
            </w:r>
          </w:p>
        </w:tc>
      </w:tr>
      <w:tr w:rsidR="0018495B" w:rsidRPr="000C0DE6" w:rsidTr="005830EF">
        <w:trPr>
          <w:jc w:val="center"/>
        </w:trPr>
        <w:tc>
          <w:tcPr>
            <w:tcW w:w="938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13460784</w:t>
            </w:r>
          </w:p>
        </w:tc>
        <w:tc>
          <w:tcPr>
            <w:tcW w:w="1473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4618499</w:t>
            </w:r>
          </w:p>
        </w:tc>
        <w:tc>
          <w:tcPr>
            <w:tcW w:w="115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6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</w:t>
            </w:r>
            <w:r w:rsidR="005830EF" w:rsidRPr="000C0DE6">
              <w:rPr>
                <w:rFonts w:ascii="Times New Roman" w:hAnsi="Times New Roman"/>
                <w:sz w:val="28"/>
                <w:szCs w:val="28"/>
              </w:rPr>
              <w:t>460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  <w:tc>
          <w:tcPr>
            <w:tcW w:w="1897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4617535</w:t>
            </w:r>
          </w:p>
        </w:tc>
      </w:tr>
      <w:tr w:rsidR="0018495B" w:rsidRPr="000C0DE6" w:rsidTr="005830EF">
        <w:trPr>
          <w:jc w:val="center"/>
        </w:trPr>
        <w:tc>
          <w:tcPr>
            <w:tcW w:w="938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13461609</w:t>
            </w:r>
          </w:p>
        </w:tc>
        <w:tc>
          <w:tcPr>
            <w:tcW w:w="1473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4618257</w:t>
            </w:r>
          </w:p>
        </w:tc>
        <w:tc>
          <w:tcPr>
            <w:tcW w:w="115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</w:tcPr>
          <w:p w:rsidR="004A6C1B" w:rsidRPr="000C0DE6" w:rsidRDefault="005830EF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>459559</w:t>
            </w:r>
          </w:p>
        </w:tc>
        <w:tc>
          <w:tcPr>
            <w:tcW w:w="1897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4617796</w:t>
            </w:r>
          </w:p>
        </w:tc>
      </w:tr>
      <w:tr w:rsidR="0018495B" w:rsidRPr="000C0DE6" w:rsidTr="005830EF">
        <w:trPr>
          <w:jc w:val="center"/>
        </w:trPr>
        <w:tc>
          <w:tcPr>
            <w:tcW w:w="938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13461684</w:t>
            </w:r>
          </w:p>
        </w:tc>
        <w:tc>
          <w:tcPr>
            <w:tcW w:w="1473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4618012</w:t>
            </w:r>
          </w:p>
        </w:tc>
        <w:tc>
          <w:tcPr>
            <w:tcW w:w="115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6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13458513</w:t>
            </w:r>
          </w:p>
        </w:tc>
        <w:tc>
          <w:tcPr>
            <w:tcW w:w="1897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4617698</w:t>
            </w:r>
          </w:p>
        </w:tc>
      </w:tr>
      <w:tr w:rsidR="0018495B" w:rsidRPr="000C0DE6" w:rsidTr="005830EF">
        <w:trPr>
          <w:jc w:val="center"/>
        </w:trPr>
        <w:tc>
          <w:tcPr>
            <w:tcW w:w="938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13461441</w:t>
            </w:r>
          </w:p>
        </w:tc>
        <w:tc>
          <w:tcPr>
            <w:tcW w:w="1473" w:type="dxa"/>
          </w:tcPr>
          <w:p w:rsidR="004A6C1B" w:rsidRPr="000C0DE6" w:rsidRDefault="004A6C1B" w:rsidP="0058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4617682</w:t>
            </w:r>
          </w:p>
        </w:tc>
        <w:tc>
          <w:tcPr>
            <w:tcW w:w="115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95B" w:rsidRPr="000C0DE6" w:rsidTr="00250E60">
        <w:trPr>
          <w:jc w:val="center"/>
        </w:trPr>
        <w:tc>
          <w:tcPr>
            <w:tcW w:w="8821" w:type="dxa"/>
            <w:gridSpan w:val="6"/>
          </w:tcPr>
          <w:p w:rsidR="00FB4BE2" w:rsidRPr="000C0DE6" w:rsidRDefault="00FB4BE2" w:rsidP="003B7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="003B736D" w:rsidRPr="000C0DE6">
              <w:rPr>
                <w:rFonts w:ascii="Times New Roman" w:hAnsi="Times New Roman"/>
                <w:sz w:val="28"/>
                <w:szCs w:val="28"/>
              </w:rPr>
              <w:t>2,513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4A6C1B" w:rsidRPr="000C0DE6" w:rsidRDefault="004A6C1B" w:rsidP="004A6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C1B" w:rsidRPr="000C0DE6" w:rsidRDefault="004A6C1B" w:rsidP="00450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Номенклатура масштаба 1:100000, К-43-77,78</w:t>
      </w:r>
      <w:r w:rsidR="00450B28" w:rsidRPr="000C0DE6">
        <w:rPr>
          <w:rFonts w:ascii="Times New Roman" w:hAnsi="Times New Roman"/>
          <w:sz w:val="28"/>
          <w:szCs w:val="28"/>
        </w:rPr>
        <w:t>.</w:t>
      </w:r>
      <w:r w:rsidRPr="000C0DE6">
        <w:rPr>
          <w:rFonts w:ascii="Times New Roman" w:hAnsi="Times New Roman"/>
          <w:sz w:val="28"/>
          <w:szCs w:val="28"/>
        </w:rPr>
        <w:t xml:space="preserve"> </w:t>
      </w:r>
    </w:p>
    <w:p w:rsidR="004A6C1B" w:rsidRPr="000C0DE6" w:rsidRDefault="004A6C1B" w:rsidP="00450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 xml:space="preserve">Площадь участка: </w:t>
      </w:r>
      <w:r w:rsidRPr="000C0DE6">
        <w:rPr>
          <w:rFonts w:ascii="Times New Roman" w:hAnsi="Times New Roman"/>
          <w:sz w:val="28"/>
          <w:szCs w:val="28"/>
          <w:lang w:val="en-US"/>
        </w:rPr>
        <w:t>S</w:t>
      </w:r>
      <w:r w:rsidRPr="000C0DE6">
        <w:rPr>
          <w:rFonts w:ascii="Times New Roman" w:hAnsi="Times New Roman"/>
          <w:sz w:val="28"/>
          <w:szCs w:val="28"/>
          <w:vertAlign w:val="subscript"/>
        </w:rPr>
        <w:t>общая</w:t>
      </w:r>
      <w:r w:rsidR="00B06C27" w:rsidRPr="000C0D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=</w:t>
      </w:r>
      <w:r w:rsidR="00B06C27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251</w:t>
      </w:r>
      <w:proofErr w:type="gramStart"/>
      <w:r w:rsidRPr="000C0DE6">
        <w:rPr>
          <w:rFonts w:ascii="Times New Roman" w:hAnsi="Times New Roman"/>
          <w:sz w:val="28"/>
          <w:szCs w:val="28"/>
        </w:rPr>
        <w:t>,3</w:t>
      </w:r>
      <w:proofErr w:type="gramEnd"/>
      <w:r w:rsidR="00DB4F03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га, в т</w:t>
      </w:r>
      <w:r w:rsidR="00217D3D" w:rsidRPr="000C0DE6">
        <w:rPr>
          <w:rFonts w:ascii="Times New Roman" w:hAnsi="Times New Roman"/>
          <w:sz w:val="28"/>
          <w:szCs w:val="28"/>
        </w:rPr>
        <w:t>ом числе</w:t>
      </w:r>
      <w:r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  <w:lang w:val="en-US"/>
        </w:rPr>
        <w:t>S</w:t>
      </w:r>
      <w:r w:rsidRPr="000C0DE6">
        <w:rPr>
          <w:rFonts w:ascii="Times New Roman" w:hAnsi="Times New Roman"/>
          <w:sz w:val="28"/>
          <w:szCs w:val="28"/>
          <w:vertAlign w:val="subscript"/>
        </w:rPr>
        <w:t>1550СЕ</w:t>
      </w:r>
      <w:r w:rsidR="00B06C27" w:rsidRPr="000C0D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=</w:t>
      </w:r>
      <w:r w:rsidR="00B06C27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26,52</w:t>
      </w:r>
      <w:r w:rsidR="00DB4F03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 xml:space="preserve">га и </w:t>
      </w:r>
      <w:r w:rsidRPr="000C0DE6">
        <w:rPr>
          <w:rFonts w:ascii="Times New Roman" w:hAnsi="Times New Roman"/>
          <w:sz w:val="28"/>
          <w:szCs w:val="28"/>
          <w:lang w:val="en-US"/>
        </w:rPr>
        <w:t>S</w:t>
      </w:r>
      <w:r w:rsidRPr="000C0DE6">
        <w:rPr>
          <w:rFonts w:ascii="Times New Roman" w:hAnsi="Times New Roman"/>
          <w:sz w:val="28"/>
          <w:szCs w:val="28"/>
          <w:vertAlign w:val="subscript"/>
        </w:rPr>
        <w:t>вост.ч2159СЕ</w:t>
      </w:r>
      <w:r w:rsidR="00B06C27" w:rsidRPr="000C0D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=</w:t>
      </w:r>
      <w:r w:rsidR="00B06C27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4,27</w:t>
      </w:r>
      <w:r w:rsidR="00DB4F03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 xml:space="preserve">га. </w:t>
      </w:r>
    </w:p>
    <w:p w:rsidR="004A6C1B" w:rsidRPr="000C0DE6" w:rsidRDefault="00537097" w:rsidP="00450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П</w:t>
      </w:r>
      <w:r w:rsidR="004A6C1B" w:rsidRPr="000C0DE6">
        <w:rPr>
          <w:rFonts w:ascii="Times New Roman" w:hAnsi="Times New Roman"/>
          <w:sz w:val="28"/>
          <w:szCs w:val="28"/>
        </w:rPr>
        <w:t xml:space="preserve">лощадь конкурсного участка составит </w:t>
      </w:r>
      <w:r w:rsidR="004A6C1B" w:rsidRPr="000C0DE6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4A6C1B" w:rsidRPr="000C0DE6">
        <w:rPr>
          <w:rFonts w:ascii="Times New Roman" w:hAnsi="Times New Roman"/>
          <w:sz w:val="28"/>
          <w:szCs w:val="28"/>
          <w:vertAlign w:val="subscript"/>
        </w:rPr>
        <w:t>конкурс</w:t>
      </w:r>
      <w:proofErr w:type="gramStart"/>
      <w:r w:rsidR="004A6C1B" w:rsidRPr="000C0DE6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="004A6C1B" w:rsidRPr="000C0DE6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r w:rsidR="00B06C27" w:rsidRPr="000C0D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A5D86" w:rsidRPr="000C0DE6">
        <w:rPr>
          <w:rFonts w:ascii="Times New Roman" w:hAnsi="Times New Roman"/>
          <w:sz w:val="28"/>
          <w:szCs w:val="28"/>
        </w:rPr>
        <w:t>=</w:t>
      </w:r>
      <w:r w:rsidR="00B06C27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 xml:space="preserve">251,3–26,52 – 4,27 = 220,5 га. </w:t>
      </w:r>
    </w:p>
    <w:p w:rsidR="004A6C1B" w:rsidRPr="000C0DE6" w:rsidRDefault="004A6C1B" w:rsidP="00450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Из конкурсного объекта исключа</w:t>
      </w:r>
      <w:r w:rsidR="00B06C27" w:rsidRPr="000C0DE6">
        <w:rPr>
          <w:rFonts w:ascii="Times New Roman" w:hAnsi="Times New Roman"/>
          <w:sz w:val="28"/>
          <w:szCs w:val="28"/>
          <w:lang w:eastAsia="ru-RU"/>
        </w:rPr>
        <w:t xml:space="preserve">ются лицензионные площади </w:t>
      </w:r>
      <w:r w:rsidRPr="000C0DE6">
        <w:rPr>
          <w:rFonts w:ascii="Times New Roman" w:hAnsi="Times New Roman"/>
          <w:sz w:val="28"/>
          <w:szCs w:val="28"/>
          <w:lang w:eastAsia="ru-RU"/>
        </w:rPr>
        <w:t>дв</w:t>
      </w:r>
      <w:r w:rsidR="00B06C27" w:rsidRPr="000C0DE6">
        <w:rPr>
          <w:rFonts w:ascii="Times New Roman" w:hAnsi="Times New Roman"/>
          <w:sz w:val="28"/>
          <w:szCs w:val="28"/>
          <w:lang w:eastAsia="ru-RU"/>
        </w:rPr>
        <w:t>ух</w:t>
      </w:r>
      <w:r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0DE6">
        <w:rPr>
          <w:rFonts w:ascii="Times New Roman" w:hAnsi="Times New Roman"/>
          <w:sz w:val="28"/>
          <w:szCs w:val="28"/>
          <w:lang w:eastAsia="ru-RU"/>
        </w:rPr>
        <w:t>недропользователей</w:t>
      </w:r>
      <w:proofErr w:type="spellEnd"/>
      <w:r w:rsidRPr="000C0DE6">
        <w:rPr>
          <w:rFonts w:ascii="Times New Roman" w:hAnsi="Times New Roman"/>
          <w:sz w:val="28"/>
          <w:szCs w:val="28"/>
          <w:lang w:eastAsia="ru-RU"/>
        </w:rPr>
        <w:t xml:space="preserve"> с нижеследующими координатами угловых точек:</w:t>
      </w:r>
    </w:p>
    <w:p w:rsidR="004A6C1B" w:rsidRPr="000C0DE6" w:rsidRDefault="004A6C1B" w:rsidP="00450B2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1</w:t>
      </w:r>
      <w:r w:rsidR="00FB4BE2" w:rsidRPr="000C0DE6">
        <w:rPr>
          <w:rFonts w:ascii="Times New Roman" w:hAnsi="Times New Roman"/>
          <w:sz w:val="28"/>
          <w:szCs w:val="28"/>
          <w:lang w:eastAsia="ru-RU"/>
        </w:rPr>
        <w:t>)</w:t>
      </w:r>
      <w:r w:rsidR="005529C8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76F" w:rsidRPr="000C0DE6">
        <w:rPr>
          <w:rFonts w:ascii="Times New Roman" w:hAnsi="Times New Roman"/>
          <w:sz w:val="28"/>
          <w:szCs w:val="28"/>
          <w:lang w:eastAsia="ru-RU"/>
        </w:rPr>
        <w:t>ЗАО «Центр Азия Уголь»</w:t>
      </w:r>
      <w:r w:rsidR="00060BB1" w:rsidRPr="000C0DE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tblpXSpec="center" w:tblpY="198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754"/>
        <w:gridCol w:w="1612"/>
        <w:gridCol w:w="1028"/>
        <w:gridCol w:w="1637"/>
        <w:gridCol w:w="1700"/>
      </w:tblGrid>
      <w:tr w:rsidR="0018495B" w:rsidRPr="000C0DE6" w:rsidTr="00E25982">
        <w:tc>
          <w:tcPr>
            <w:tcW w:w="1271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754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12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28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637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0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8495B" w:rsidRPr="000C0DE6" w:rsidTr="00E25982">
        <w:tc>
          <w:tcPr>
            <w:tcW w:w="1271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13458875</w:t>
            </w:r>
          </w:p>
        </w:tc>
        <w:tc>
          <w:tcPr>
            <w:tcW w:w="1612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4618400</w:t>
            </w:r>
          </w:p>
        </w:tc>
        <w:tc>
          <w:tcPr>
            <w:tcW w:w="1028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13459500</w:t>
            </w:r>
          </w:p>
        </w:tc>
        <w:tc>
          <w:tcPr>
            <w:tcW w:w="1700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4617850</w:t>
            </w:r>
          </w:p>
        </w:tc>
      </w:tr>
      <w:tr w:rsidR="0018495B" w:rsidRPr="000C0DE6" w:rsidTr="00E25982">
        <w:tc>
          <w:tcPr>
            <w:tcW w:w="1271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13459560</w:t>
            </w:r>
          </w:p>
        </w:tc>
        <w:tc>
          <w:tcPr>
            <w:tcW w:w="1612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4618225</w:t>
            </w:r>
          </w:p>
        </w:tc>
        <w:tc>
          <w:tcPr>
            <w:tcW w:w="1028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13458875</w:t>
            </w:r>
          </w:p>
        </w:tc>
        <w:tc>
          <w:tcPr>
            <w:tcW w:w="1700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4617925</w:t>
            </w:r>
          </w:p>
        </w:tc>
      </w:tr>
      <w:tr w:rsidR="0018495B" w:rsidRPr="000C0DE6" w:rsidTr="00E25982">
        <w:tc>
          <w:tcPr>
            <w:tcW w:w="9002" w:type="dxa"/>
            <w:gridSpan w:val="6"/>
          </w:tcPr>
          <w:p w:rsidR="004A6C1B" w:rsidRPr="000C0DE6" w:rsidRDefault="00FB4BE2" w:rsidP="00FB4BE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0,2652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FE1FB0" w:rsidRPr="000C0DE6" w:rsidRDefault="00FE1FB0" w:rsidP="005529C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76F" w:rsidRPr="000C0DE6" w:rsidRDefault="0041176F" w:rsidP="005529C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C1B" w:rsidRPr="000C0DE6" w:rsidRDefault="004A6C1B" w:rsidP="005529C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2</w:t>
      </w:r>
      <w:r w:rsidR="00FB4BE2" w:rsidRPr="000C0DE6">
        <w:rPr>
          <w:rFonts w:ascii="Times New Roman" w:hAnsi="Times New Roman"/>
          <w:sz w:val="28"/>
          <w:szCs w:val="28"/>
          <w:lang w:eastAsia="ru-RU"/>
        </w:rPr>
        <w:t>)</w:t>
      </w:r>
      <w:r w:rsidR="005529C8" w:rsidRPr="000C0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76F" w:rsidRPr="000C0DE6">
        <w:rPr>
          <w:rFonts w:ascii="Times New Roman" w:hAnsi="Times New Roman"/>
          <w:sz w:val="28"/>
          <w:szCs w:val="28"/>
          <w:lang w:eastAsia="ru-RU"/>
        </w:rPr>
        <w:t>ЗАО «</w:t>
      </w:r>
      <w:proofErr w:type="spellStart"/>
      <w:r w:rsidR="0041176F" w:rsidRPr="000C0DE6">
        <w:rPr>
          <w:rFonts w:ascii="Times New Roman" w:hAnsi="Times New Roman"/>
          <w:sz w:val="28"/>
          <w:szCs w:val="28"/>
          <w:lang w:eastAsia="ru-RU"/>
        </w:rPr>
        <w:t>Берекет</w:t>
      </w:r>
      <w:proofErr w:type="spellEnd"/>
      <w:r w:rsidR="0041176F" w:rsidRPr="000C0DE6">
        <w:rPr>
          <w:rFonts w:ascii="Times New Roman" w:hAnsi="Times New Roman"/>
          <w:sz w:val="28"/>
          <w:szCs w:val="28"/>
          <w:lang w:eastAsia="ru-RU"/>
        </w:rPr>
        <w:t>»</w:t>
      </w:r>
      <w:r w:rsidR="00060BB1" w:rsidRPr="000C0DE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tblpXSpec="center" w:tblpY="198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754"/>
        <w:gridCol w:w="1612"/>
        <w:gridCol w:w="1028"/>
        <w:gridCol w:w="1637"/>
        <w:gridCol w:w="1700"/>
      </w:tblGrid>
      <w:tr w:rsidR="0018495B" w:rsidRPr="000C0DE6" w:rsidTr="00E25982">
        <w:tc>
          <w:tcPr>
            <w:tcW w:w="1271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754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12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28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Точки №</w:t>
            </w:r>
          </w:p>
        </w:tc>
        <w:tc>
          <w:tcPr>
            <w:tcW w:w="1637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0" w:type="dxa"/>
            <w:vAlign w:val="center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18495B" w:rsidRPr="000C0DE6" w:rsidTr="00E25982">
        <w:tc>
          <w:tcPr>
            <w:tcW w:w="1271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13458696</w:t>
            </w:r>
          </w:p>
        </w:tc>
        <w:tc>
          <w:tcPr>
            <w:tcW w:w="1612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4618240</w:t>
            </w:r>
          </w:p>
        </w:tc>
        <w:tc>
          <w:tcPr>
            <w:tcW w:w="1028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13458464</w:t>
            </w:r>
          </w:p>
        </w:tc>
        <w:tc>
          <w:tcPr>
            <w:tcW w:w="1700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4617896</w:t>
            </w:r>
          </w:p>
        </w:tc>
      </w:tr>
      <w:tr w:rsidR="0018495B" w:rsidRPr="000C0DE6" w:rsidTr="00E25982">
        <w:tc>
          <w:tcPr>
            <w:tcW w:w="1271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13458700</w:t>
            </w:r>
          </w:p>
        </w:tc>
        <w:tc>
          <w:tcPr>
            <w:tcW w:w="1612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4618040</w:t>
            </w:r>
          </w:p>
        </w:tc>
        <w:tc>
          <w:tcPr>
            <w:tcW w:w="1028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13458520</w:t>
            </w:r>
          </w:p>
        </w:tc>
        <w:tc>
          <w:tcPr>
            <w:tcW w:w="1700" w:type="dxa"/>
          </w:tcPr>
          <w:p w:rsidR="004A6C1B" w:rsidRPr="000C0DE6" w:rsidRDefault="004A6C1B" w:rsidP="00450B28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4618200</w:t>
            </w:r>
          </w:p>
        </w:tc>
      </w:tr>
      <w:tr w:rsidR="0018495B" w:rsidRPr="000C0DE6" w:rsidTr="00250E60">
        <w:tc>
          <w:tcPr>
            <w:tcW w:w="9002" w:type="dxa"/>
            <w:gridSpan w:val="6"/>
          </w:tcPr>
          <w:p w:rsidR="00FB4BE2" w:rsidRPr="000C0DE6" w:rsidRDefault="00FB4BE2" w:rsidP="00FB4BE2">
            <w:pPr>
              <w:tabs>
                <w:tab w:val="left" w:pos="54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=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0,0427 км</w:t>
            </w:r>
            <w:r w:rsidRPr="000C0DE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E25982" w:rsidRPr="000C0DE6" w:rsidRDefault="00E25982" w:rsidP="00386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C1B" w:rsidRPr="000C0DE6" w:rsidRDefault="00704887" w:rsidP="00386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Основной вод</w:t>
      </w:r>
      <w:r w:rsidR="00B06C27" w:rsidRPr="000C0DE6">
        <w:rPr>
          <w:rFonts w:ascii="Times New Roman" w:eastAsia="Times New Roman" w:hAnsi="Times New Roman"/>
          <w:sz w:val="28"/>
          <w:szCs w:val="28"/>
          <w:lang w:eastAsia="ru-RU"/>
        </w:rPr>
        <w:t>ной артерией является река</w:t>
      </w:r>
      <w:r w:rsidR="009A5D86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B80" w:rsidRPr="000C0DE6">
        <w:rPr>
          <w:rFonts w:ascii="Times New Roman" w:eastAsia="Times New Roman" w:hAnsi="Times New Roman"/>
          <w:sz w:val="28"/>
          <w:szCs w:val="28"/>
          <w:lang w:eastAsia="ru-RU"/>
        </w:rPr>
        <w:t>Мин-Куш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среднегодовым расходом воды 2.13</w:t>
      </w:r>
      <w:r w:rsidR="00B06C27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A6C1B" w:rsidRPr="000C0D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/сек при минимуме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0.7</w:t>
      </w:r>
      <w:r w:rsidR="00B06C27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A6C1B" w:rsidRPr="000C0D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/сек и максимуме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8.6 м</w:t>
      </w:r>
      <w:r w:rsidR="004A6C1B" w:rsidRPr="000C0D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/сек.</w:t>
      </w:r>
    </w:p>
    <w:p w:rsidR="004A6C1B" w:rsidRPr="000C0DE6" w:rsidRDefault="00E25982" w:rsidP="0070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Климат </w:t>
      </w:r>
      <w:r w:rsidR="00537097" w:rsidRPr="000C0DE6">
        <w:rPr>
          <w:rFonts w:ascii="Times New Roman" w:eastAsia="Times New Roman" w:hAnsi="Times New Roman"/>
          <w:sz w:val="28"/>
          <w:szCs w:val="28"/>
          <w:lang w:eastAsia="ru-RU"/>
        </w:rPr>
        <w:t>в районе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месторождения 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резко континентальный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высокогорный. </w:t>
      </w:r>
    </w:p>
    <w:p w:rsidR="004A6C1B" w:rsidRPr="000C0DE6" w:rsidRDefault="00E25982" w:rsidP="00450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Потребителями угля </w:t>
      </w:r>
      <w:proofErr w:type="spellStart"/>
      <w:r w:rsidR="005A5B80" w:rsidRPr="000C0DE6">
        <w:rPr>
          <w:rFonts w:ascii="Times New Roman" w:eastAsia="Times New Roman" w:hAnsi="Times New Roman"/>
          <w:sz w:val="28"/>
          <w:szCs w:val="28"/>
          <w:lang w:eastAsia="ru-RU"/>
        </w:rPr>
        <w:t>Мин-Куш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месторождения являются жители, организации, предприятия, школы, мед</w:t>
      </w:r>
      <w:r w:rsidR="00704887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ицинские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proofErr w:type="spell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Нарынской</w:t>
      </w:r>
      <w:proofErr w:type="spellEnd"/>
      <w:r w:rsidR="00537097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частично </w:t>
      </w:r>
      <w:r w:rsidR="006C7AFA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Иссык-Кульской</w:t>
      </w:r>
      <w:proofErr w:type="spell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B74CEA" w:rsidRPr="000C0DE6">
        <w:rPr>
          <w:rFonts w:ascii="Times New Roman" w:eastAsia="Times New Roman" w:hAnsi="Times New Roman"/>
          <w:sz w:val="28"/>
          <w:szCs w:val="28"/>
          <w:lang w:eastAsia="ru-RU"/>
        </w:rPr>
        <w:t>бласт</w:t>
      </w:r>
      <w:r w:rsidR="00537097" w:rsidRPr="000C0D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>. Расстояние от разреза «</w:t>
      </w:r>
      <w:proofErr w:type="spellStart"/>
      <w:r w:rsidR="003862FF" w:rsidRPr="000C0DE6">
        <w:rPr>
          <w:rFonts w:ascii="Times New Roman" w:eastAsia="Times New Roman" w:hAnsi="Times New Roman"/>
          <w:sz w:val="28"/>
          <w:szCs w:val="28"/>
          <w:lang w:eastAsia="ru-RU"/>
        </w:rPr>
        <w:t>Ак-Улак</w:t>
      </w:r>
      <w:proofErr w:type="spellEnd"/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районных центров потребления угля </w:t>
      </w:r>
      <w:proofErr w:type="spell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Нарынской</w:t>
      </w:r>
      <w:proofErr w:type="spell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6C7AFA" w:rsidRPr="000C0DE6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: до села Чаек - </w:t>
      </w:r>
      <w:smartTag w:uri="urn:schemas-microsoft-com:office:smarttags" w:element="metricconverter">
        <w:smartTagPr>
          <w:attr w:name="ProductID" w:val="59 км"/>
        </w:smartTagPr>
        <w:r w:rsidR="004A6C1B" w:rsidRPr="000C0DE6">
          <w:rPr>
            <w:rFonts w:ascii="Times New Roman" w:eastAsia="Times New Roman" w:hAnsi="Times New Roman"/>
            <w:sz w:val="28"/>
            <w:szCs w:val="28"/>
            <w:lang w:eastAsia="ru-RU"/>
          </w:rPr>
          <w:t>59 км</w:t>
        </w:r>
      </w:smartTag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7934ED" w:rsidRPr="000C0DE6">
        <w:rPr>
          <w:rFonts w:ascii="Times New Roman" w:eastAsia="Times New Roman" w:hAnsi="Times New Roman"/>
          <w:sz w:val="28"/>
          <w:szCs w:val="28"/>
          <w:lang w:eastAsia="ru-RU"/>
        </w:rPr>
        <w:t>ела</w:t>
      </w:r>
      <w:r w:rsidR="009A5D86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Кочкорка - </w:t>
      </w:r>
      <w:smartTag w:uri="urn:schemas-microsoft-com:office:smarttags" w:element="metricconverter">
        <w:smartTagPr>
          <w:attr w:name="ProductID" w:val="179 км"/>
        </w:smartTagPr>
        <w:r w:rsidR="004A6C1B" w:rsidRPr="000C0DE6">
          <w:rPr>
            <w:rFonts w:ascii="Times New Roman" w:eastAsia="Times New Roman" w:hAnsi="Times New Roman"/>
            <w:sz w:val="28"/>
            <w:szCs w:val="28"/>
            <w:lang w:eastAsia="ru-RU"/>
          </w:rPr>
          <w:t>179 км</w:t>
        </w:r>
      </w:smartTag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, гор</w:t>
      </w:r>
      <w:r w:rsidR="007934ED" w:rsidRPr="000C0DE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9A5D86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Нарын через с</w:t>
      </w:r>
      <w:r w:rsidR="00B74CEA" w:rsidRPr="000C0DE6">
        <w:rPr>
          <w:rFonts w:ascii="Times New Roman" w:eastAsia="Times New Roman" w:hAnsi="Times New Roman"/>
          <w:sz w:val="28"/>
          <w:szCs w:val="28"/>
          <w:lang w:eastAsia="ru-RU"/>
        </w:rPr>
        <w:t>ело</w:t>
      </w:r>
      <w:r w:rsidR="009A5D86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Кочкорка - </w:t>
      </w:r>
      <w:smartTag w:uri="urn:schemas-microsoft-com:office:smarttags" w:element="metricconverter">
        <w:smartTagPr>
          <w:attr w:name="ProductID" w:val="304 км"/>
        </w:smartTagPr>
        <w:r w:rsidR="004A6C1B" w:rsidRPr="000C0DE6">
          <w:rPr>
            <w:rFonts w:ascii="Times New Roman" w:eastAsia="Times New Roman" w:hAnsi="Times New Roman"/>
            <w:sz w:val="28"/>
            <w:szCs w:val="28"/>
            <w:lang w:eastAsia="ru-RU"/>
          </w:rPr>
          <w:t>304 км</w:t>
        </w:r>
      </w:smartTag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села </w:t>
      </w:r>
      <w:proofErr w:type="spell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Баетово</w:t>
      </w:r>
      <w:proofErr w:type="spellEnd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424 км"/>
        </w:smartTagPr>
        <w:r w:rsidR="004A6C1B" w:rsidRPr="000C0DE6">
          <w:rPr>
            <w:rFonts w:ascii="Times New Roman" w:eastAsia="Times New Roman" w:hAnsi="Times New Roman"/>
            <w:sz w:val="28"/>
            <w:szCs w:val="28"/>
            <w:lang w:eastAsia="ru-RU"/>
          </w:rPr>
          <w:t>424 км</w:t>
        </w:r>
      </w:smartTag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34ED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spellStart"/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>Ат</w:t>
      </w:r>
      <w:r w:rsidR="007D4FB7" w:rsidRPr="000C0DE6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>ашы</w:t>
      </w:r>
      <w:proofErr w:type="spellEnd"/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50 км"/>
        </w:smartTagPr>
        <w:r w:rsidR="004A6C1B" w:rsidRPr="000C0DE6">
          <w:rPr>
            <w:rFonts w:ascii="Times New Roman" w:eastAsia="Times New Roman" w:hAnsi="Times New Roman"/>
            <w:sz w:val="28"/>
            <w:szCs w:val="28"/>
            <w:lang w:eastAsia="ru-RU"/>
          </w:rPr>
          <w:t>350 км</w:t>
        </w:r>
      </w:smartTag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6C1B" w:rsidRPr="000C0DE6" w:rsidRDefault="004A6C1B" w:rsidP="00450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Расстояние от разреза </w:t>
      </w:r>
      <w:r w:rsidR="007934ED" w:rsidRPr="000C0D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7934ED" w:rsidRPr="000C0DE6">
        <w:rPr>
          <w:rFonts w:ascii="Times New Roman" w:eastAsia="Times New Roman" w:hAnsi="Times New Roman"/>
          <w:sz w:val="28"/>
          <w:szCs w:val="28"/>
          <w:lang w:eastAsia="ru-RU"/>
        </w:rPr>
        <w:t>Ак-Улак</w:t>
      </w:r>
      <w:proofErr w:type="spellEnd"/>
      <w:r w:rsidR="007934ED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до железнодорожных станций </w:t>
      </w:r>
      <w:proofErr w:type="spellStart"/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Балыкчы</w:t>
      </w:r>
      <w:proofErr w:type="spellEnd"/>
      <w:r w:rsidR="00C91B36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239 км"/>
        </w:smartTagPr>
        <w:r w:rsidRPr="000C0DE6">
          <w:rPr>
            <w:rFonts w:ascii="Times New Roman" w:eastAsia="Times New Roman" w:hAnsi="Times New Roman"/>
            <w:sz w:val="28"/>
            <w:szCs w:val="28"/>
            <w:lang w:eastAsia="ru-RU"/>
          </w:rPr>
          <w:t>239 км</w:t>
        </w:r>
      </w:smartTag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, Кара-Балта</w:t>
      </w:r>
      <w:r w:rsidR="00AA5A0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220 км. </w:t>
      </w:r>
    </w:p>
    <w:p w:rsidR="00AD20D4" w:rsidRPr="000C0DE6" w:rsidRDefault="00E25982" w:rsidP="00C00B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12. В 1952-1978 годы на месторождение Мин-Куш проведены все стадии геологоразведочных работ</w:t>
      </w:r>
      <w:r w:rsidR="004850B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20D4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Исследованы технологические и 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физико-механические </w:t>
      </w:r>
      <w:r w:rsidR="00AD20D4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свойства угля, составлены геологические карты масштабов 1:10000, 1:5000 и 1:1000.</w:t>
      </w:r>
    </w:p>
    <w:p w:rsidR="00AD20D4" w:rsidRPr="000C0DE6" w:rsidRDefault="00CC29E5" w:rsidP="000E5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4A97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139C6" w:rsidRPr="000C0DE6">
        <w:rPr>
          <w:rFonts w:ascii="Times New Roman" w:eastAsia="Times New Roman" w:hAnsi="Times New Roman"/>
          <w:sz w:val="28"/>
          <w:szCs w:val="28"/>
          <w:lang w:eastAsia="ru-RU"/>
        </w:rPr>
        <w:t>Запасы участк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9CC" w:rsidRPr="000C0D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="000E59CC" w:rsidRPr="000C0DE6">
        <w:rPr>
          <w:rFonts w:ascii="Times New Roman" w:eastAsia="Times New Roman" w:hAnsi="Times New Roman"/>
          <w:sz w:val="28"/>
          <w:szCs w:val="28"/>
          <w:lang w:eastAsia="ru-RU"/>
        </w:rPr>
        <w:t>-У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лак</w:t>
      </w:r>
      <w:proofErr w:type="spellEnd"/>
      <w:r w:rsidR="000E59CC" w:rsidRPr="000C0D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месторождения Мин-Куш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утверждались ГКЗ СССР в 1978</w:t>
      </w:r>
      <w:r w:rsidR="0050454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 8013 от 3 февраля 1978</w:t>
      </w:r>
      <w:r w:rsidR="0050454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C1B" w:rsidRPr="000C0DE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ода) в </w:t>
      </w:r>
      <w:r w:rsidR="006C7AFA" w:rsidRPr="000C0DE6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="00AD20D4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В+С</w:t>
      </w:r>
      <w:proofErr w:type="gramStart"/>
      <w:r w:rsidR="00AD20D4" w:rsidRPr="000C0D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="00CF298F" w:rsidRPr="000C0DE6">
        <w:rPr>
          <w:rFonts w:ascii="Times New Roman" w:eastAsia="Times New Roman" w:hAnsi="Times New Roman"/>
          <w:sz w:val="28"/>
          <w:szCs w:val="28"/>
          <w:lang w:eastAsia="ru-RU"/>
        </w:rPr>
        <w:t>+С</w:t>
      </w:r>
      <w:r w:rsidR="00CF298F" w:rsidRPr="000C0DE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CF298F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98F" w:rsidRPr="000C0DE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>– 69,077 млн т.</w:t>
      </w:r>
    </w:p>
    <w:p w:rsidR="004A6C1B" w:rsidRPr="000C0DE6" w:rsidRDefault="004A6C1B" w:rsidP="00E46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На конкурс выставляется вся площадь уч</w:t>
      </w:r>
      <w:r w:rsidR="00514D06" w:rsidRPr="000C0DE6">
        <w:rPr>
          <w:rFonts w:ascii="Times New Roman" w:hAnsi="Times New Roman"/>
          <w:sz w:val="28"/>
          <w:szCs w:val="28"/>
        </w:rPr>
        <w:t>астка «</w:t>
      </w:r>
      <w:proofErr w:type="spellStart"/>
      <w:r w:rsidRPr="000C0DE6">
        <w:rPr>
          <w:rFonts w:ascii="Times New Roman" w:hAnsi="Times New Roman"/>
          <w:sz w:val="28"/>
          <w:szCs w:val="28"/>
        </w:rPr>
        <w:t>Ак</w:t>
      </w:r>
      <w:r w:rsidR="00514D06" w:rsidRPr="000C0DE6">
        <w:rPr>
          <w:rFonts w:ascii="Times New Roman" w:hAnsi="Times New Roman"/>
          <w:sz w:val="28"/>
          <w:szCs w:val="28"/>
        </w:rPr>
        <w:t>-У</w:t>
      </w:r>
      <w:r w:rsidRPr="000C0DE6">
        <w:rPr>
          <w:rFonts w:ascii="Times New Roman" w:hAnsi="Times New Roman"/>
          <w:sz w:val="28"/>
          <w:szCs w:val="28"/>
        </w:rPr>
        <w:t>лак</w:t>
      </w:r>
      <w:proofErr w:type="spellEnd"/>
      <w:r w:rsidR="00514D06" w:rsidRPr="000C0DE6">
        <w:rPr>
          <w:rFonts w:ascii="Times New Roman" w:hAnsi="Times New Roman"/>
          <w:sz w:val="28"/>
          <w:szCs w:val="28"/>
        </w:rPr>
        <w:t>»</w:t>
      </w:r>
      <w:r w:rsidRPr="000C0DE6">
        <w:rPr>
          <w:rFonts w:ascii="Times New Roman" w:hAnsi="Times New Roman"/>
          <w:sz w:val="28"/>
          <w:szCs w:val="28"/>
        </w:rPr>
        <w:t xml:space="preserve"> с геологическими запасами</w:t>
      </w:r>
      <w:r w:rsidR="006C7AFA" w:rsidRPr="000C0DE6">
        <w:rPr>
          <w:rFonts w:ascii="Times New Roman" w:hAnsi="Times New Roman"/>
          <w:sz w:val="28"/>
          <w:szCs w:val="28"/>
        </w:rPr>
        <w:t xml:space="preserve"> в объеме</w:t>
      </w:r>
      <w:r w:rsidRPr="000C0DE6">
        <w:rPr>
          <w:rFonts w:ascii="Times New Roman" w:hAnsi="Times New Roman"/>
          <w:sz w:val="28"/>
          <w:szCs w:val="28"/>
        </w:rPr>
        <w:t xml:space="preserve"> 66</w:t>
      </w:r>
      <w:r w:rsidR="00B03C54" w:rsidRPr="000C0DE6">
        <w:rPr>
          <w:rFonts w:ascii="Times New Roman" w:hAnsi="Times New Roman"/>
          <w:sz w:val="28"/>
          <w:szCs w:val="28"/>
        </w:rPr>
        <w:t>,</w:t>
      </w:r>
      <w:r w:rsidRPr="000C0DE6">
        <w:rPr>
          <w:rFonts w:ascii="Times New Roman" w:hAnsi="Times New Roman"/>
          <w:sz w:val="28"/>
          <w:szCs w:val="28"/>
        </w:rPr>
        <w:t xml:space="preserve">653 </w:t>
      </w:r>
      <w:proofErr w:type="spellStart"/>
      <w:proofErr w:type="gramStart"/>
      <w:r w:rsidR="00B03C54" w:rsidRPr="000C0DE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C00B1E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т, за исклю</w:t>
      </w:r>
      <w:r w:rsidR="00C91B36" w:rsidRPr="000C0DE6">
        <w:rPr>
          <w:rFonts w:ascii="Times New Roman" w:hAnsi="Times New Roman"/>
          <w:sz w:val="28"/>
          <w:szCs w:val="28"/>
        </w:rPr>
        <w:t>чением лицензионной площади по Л</w:t>
      </w:r>
      <w:r w:rsidRPr="000C0DE6">
        <w:rPr>
          <w:rFonts w:ascii="Times New Roman" w:hAnsi="Times New Roman"/>
          <w:sz w:val="28"/>
          <w:szCs w:val="28"/>
        </w:rPr>
        <w:t xml:space="preserve">ицензии </w:t>
      </w:r>
      <w:r w:rsidR="00C91B36" w:rsidRPr="000C0DE6">
        <w:rPr>
          <w:rFonts w:ascii="Times New Roman" w:hAnsi="Times New Roman"/>
          <w:sz w:val="28"/>
          <w:szCs w:val="28"/>
        </w:rPr>
        <w:t>«</w:t>
      </w:r>
      <w:r w:rsidRPr="000C0DE6">
        <w:rPr>
          <w:rFonts w:ascii="Times New Roman" w:hAnsi="Times New Roman"/>
          <w:sz w:val="28"/>
          <w:szCs w:val="28"/>
        </w:rPr>
        <w:t>1550 СЕ</w:t>
      </w:r>
      <w:r w:rsidR="00C91B36" w:rsidRPr="000C0DE6">
        <w:rPr>
          <w:rFonts w:ascii="Times New Roman" w:hAnsi="Times New Roman"/>
          <w:sz w:val="28"/>
          <w:szCs w:val="28"/>
        </w:rPr>
        <w:t>»</w:t>
      </w:r>
      <w:r w:rsidRPr="000C0DE6">
        <w:rPr>
          <w:rFonts w:ascii="Times New Roman" w:hAnsi="Times New Roman"/>
          <w:sz w:val="28"/>
          <w:szCs w:val="28"/>
        </w:rPr>
        <w:t xml:space="preserve"> с запасами угля </w:t>
      </w:r>
      <w:r w:rsidR="006C7AFA" w:rsidRPr="000C0DE6">
        <w:rPr>
          <w:rFonts w:ascii="Times New Roman" w:hAnsi="Times New Roman"/>
          <w:sz w:val="28"/>
          <w:szCs w:val="28"/>
        </w:rPr>
        <w:t xml:space="preserve">в объеме </w:t>
      </w:r>
      <w:r w:rsidRPr="000C0DE6">
        <w:rPr>
          <w:rFonts w:ascii="Times New Roman" w:hAnsi="Times New Roman"/>
          <w:sz w:val="28"/>
          <w:szCs w:val="28"/>
        </w:rPr>
        <w:t>10</w:t>
      </w:r>
      <w:r w:rsidR="00B03C54" w:rsidRPr="000C0DE6">
        <w:rPr>
          <w:rFonts w:ascii="Times New Roman" w:hAnsi="Times New Roman"/>
          <w:sz w:val="28"/>
          <w:szCs w:val="28"/>
        </w:rPr>
        <w:t>,</w:t>
      </w:r>
      <w:r w:rsidRPr="000C0DE6">
        <w:rPr>
          <w:rFonts w:ascii="Times New Roman" w:hAnsi="Times New Roman"/>
          <w:sz w:val="28"/>
          <w:szCs w:val="28"/>
        </w:rPr>
        <w:t xml:space="preserve">534 </w:t>
      </w:r>
      <w:proofErr w:type="spellStart"/>
      <w:r w:rsidR="00B03C54" w:rsidRPr="000C0DE6">
        <w:rPr>
          <w:rFonts w:ascii="Times New Roman" w:hAnsi="Times New Roman"/>
          <w:sz w:val="28"/>
          <w:szCs w:val="28"/>
        </w:rPr>
        <w:t>млн</w:t>
      </w:r>
      <w:proofErr w:type="spellEnd"/>
      <w:r w:rsidR="00C00B1E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т и восточной части лиц</w:t>
      </w:r>
      <w:r w:rsidR="00514D06" w:rsidRPr="000C0DE6">
        <w:rPr>
          <w:rFonts w:ascii="Times New Roman" w:hAnsi="Times New Roman"/>
          <w:sz w:val="28"/>
          <w:szCs w:val="28"/>
        </w:rPr>
        <w:t>ензионной</w:t>
      </w:r>
      <w:r w:rsidR="00C91B36" w:rsidRPr="000C0DE6">
        <w:rPr>
          <w:rFonts w:ascii="Times New Roman" w:hAnsi="Times New Roman"/>
          <w:sz w:val="28"/>
          <w:szCs w:val="28"/>
        </w:rPr>
        <w:t xml:space="preserve"> площади по Л</w:t>
      </w:r>
      <w:r w:rsidRPr="000C0DE6">
        <w:rPr>
          <w:rFonts w:ascii="Times New Roman" w:hAnsi="Times New Roman"/>
          <w:sz w:val="28"/>
          <w:szCs w:val="28"/>
        </w:rPr>
        <w:t xml:space="preserve">ицензии </w:t>
      </w:r>
      <w:r w:rsidR="00C91B36" w:rsidRPr="000C0DE6">
        <w:rPr>
          <w:rFonts w:ascii="Times New Roman" w:hAnsi="Times New Roman"/>
          <w:sz w:val="28"/>
          <w:szCs w:val="28"/>
        </w:rPr>
        <w:t>«</w:t>
      </w:r>
      <w:r w:rsidRPr="000C0DE6">
        <w:rPr>
          <w:rFonts w:ascii="Times New Roman" w:hAnsi="Times New Roman"/>
          <w:sz w:val="28"/>
          <w:szCs w:val="28"/>
        </w:rPr>
        <w:t>2</w:t>
      </w:r>
      <w:r w:rsidR="004E00AB" w:rsidRPr="000C0DE6">
        <w:rPr>
          <w:rFonts w:ascii="Times New Roman" w:hAnsi="Times New Roman"/>
          <w:sz w:val="28"/>
          <w:szCs w:val="28"/>
        </w:rPr>
        <w:t>159 СЕ</w:t>
      </w:r>
      <w:r w:rsidR="00C91B36" w:rsidRPr="000C0DE6">
        <w:rPr>
          <w:rFonts w:ascii="Times New Roman" w:hAnsi="Times New Roman"/>
          <w:sz w:val="28"/>
          <w:szCs w:val="28"/>
        </w:rPr>
        <w:t>»</w:t>
      </w:r>
      <w:r w:rsidR="004E00AB" w:rsidRPr="000C0DE6">
        <w:rPr>
          <w:rFonts w:ascii="Times New Roman" w:hAnsi="Times New Roman"/>
          <w:sz w:val="28"/>
          <w:szCs w:val="28"/>
        </w:rPr>
        <w:t xml:space="preserve"> с запасами угля</w:t>
      </w:r>
      <w:r w:rsidR="006C7AFA" w:rsidRPr="000C0DE6">
        <w:rPr>
          <w:rFonts w:ascii="Times New Roman" w:hAnsi="Times New Roman"/>
          <w:sz w:val="28"/>
          <w:szCs w:val="28"/>
        </w:rPr>
        <w:t xml:space="preserve"> в объеме</w:t>
      </w:r>
      <w:r w:rsidR="004E00AB" w:rsidRPr="000C0DE6">
        <w:rPr>
          <w:rFonts w:ascii="Times New Roman" w:hAnsi="Times New Roman"/>
          <w:sz w:val="28"/>
          <w:szCs w:val="28"/>
        </w:rPr>
        <w:t xml:space="preserve"> </w:t>
      </w:r>
      <w:r w:rsidR="00B03C54" w:rsidRPr="000C0DE6">
        <w:rPr>
          <w:rFonts w:ascii="Times New Roman" w:hAnsi="Times New Roman"/>
          <w:sz w:val="28"/>
          <w:szCs w:val="28"/>
        </w:rPr>
        <w:t>0,</w:t>
      </w:r>
      <w:r w:rsidR="004E00AB" w:rsidRPr="000C0DE6">
        <w:rPr>
          <w:rFonts w:ascii="Times New Roman" w:hAnsi="Times New Roman"/>
          <w:sz w:val="28"/>
          <w:szCs w:val="28"/>
        </w:rPr>
        <w:t xml:space="preserve">112 </w:t>
      </w:r>
      <w:proofErr w:type="spellStart"/>
      <w:r w:rsidR="00B03C54" w:rsidRPr="000C0DE6">
        <w:rPr>
          <w:rFonts w:ascii="Times New Roman" w:hAnsi="Times New Roman"/>
          <w:sz w:val="28"/>
          <w:szCs w:val="28"/>
        </w:rPr>
        <w:t>млн</w:t>
      </w:r>
      <w:proofErr w:type="spellEnd"/>
      <w:r w:rsidR="00C00B1E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т</w:t>
      </w:r>
      <w:r w:rsidR="00C00B1E" w:rsidRPr="000C0DE6">
        <w:rPr>
          <w:rFonts w:ascii="Times New Roman" w:hAnsi="Times New Roman"/>
          <w:sz w:val="28"/>
          <w:szCs w:val="28"/>
        </w:rPr>
        <w:t>.</w:t>
      </w:r>
    </w:p>
    <w:p w:rsidR="004A6C1B" w:rsidRPr="000C0DE6" w:rsidRDefault="006C7AFA" w:rsidP="007D4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З</w:t>
      </w:r>
      <w:r w:rsidR="004A6C1B" w:rsidRPr="000C0DE6">
        <w:rPr>
          <w:rFonts w:ascii="Times New Roman" w:hAnsi="Times New Roman"/>
          <w:sz w:val="28"/>
          <w:szCs w:val="28"/>
        </w:rPr>
        <w:t>апасы угля, выставляемые на конкурс, составляют</w:t>
      </w:r>
      <w:r w:rsidR="007D4FB7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>66</w:t>
      </w:r>
      <w:r w:rsidR="00B03C54" w:rsidRPr="000C0DE6">
        <w:rPr>
          <w:rFonts w:ascii="Times New Roman" w:hAnsi="Times New Roman"/>
          <w:sz w:val="28"/>
          <w:szCs w:val="28"/>
        </w:rPr>
        <w:t>,</w:t>
      </w:r>
      <w:r w:rsidR="004A6C1B" w:rsidRPr="000C0DE6">
        <w:rPr>
          <w:rFonts w:ascii="Times New Roman" w:hAnsi="Times New Roman"/>
          <w:sz w:val="28"/>
          <w:szCs w:val="28"/>
        </w:rPr>
        <w:t>653-10</w:t>
      </w:r>
      <w:r w:rsidR="00B03C54" w:rsidRPr="000C0DE6">
        <w:rPr>
          <w:rFonts w:ascii="Times New Roman" w:hAnsi="Times New Roman"/>
          <w:sz w:val="28"/>
          <w:szCs w:val="28"/>
        </w:rPr>
        <w:t>,</w:t>
      </w:r>
      <w:r w:rsidR="004A6C1B" w:rsidRPr="000C0DE6">
        <w:rPr>
          <w:rFonts w:ascii="Times New Roman" w:hAnsi="Times New Roman"/>
          <w:sz w:val="28"/>
          <w:szCs w:val="28"/>
        </w:rPr>
        <w:t>534-</w:t>
      </w:r>
      <w:r w:rsidR="00B03C54" w:rsidRPr="000C0DE6">
        <w:rPr>
          <w:rFonts w:ascii="Times New Roman" w:hAnsi="Times New Roman"/>
          <w:sz w:val="28"/>
          <w:szCs w:val="28"/>
        </w:rPr>
        <w:t>0,</w:t>
      </w:r>
      <w:r w:rsidR="004A6C1B" w:rsidRPr="000C0DE6">
        <w:rPr>
          <w:rFonts w:ascii="Times New Roman" w:hAnsi="Times New Roman"/>
          <w:sz w:val="28"/>
          <w:szCs w:val="28"/>
        </w:rPr>
        <w:t>112 = 56</w:t>
      </w:r>
      <w:r w:rsidR="00B03C54" w:rsidRPr="000C0DE6">
        <w:rPr>
          <w:rFonts w:ascii="Times New Roman" w:hAnsi="Times New Roman"/>
          <w:sz w:val="28"/>
          <w:szCs w:val="28"/>
        </w:rPr>
        <w:t>,</w:t>
      </w:r>
      <w:r w:rsidR="004A6C1B" w:rsidRPr="000C0DE6">
        <w:rPr>
          <w:rFonts w:ascii="Times New Roman" w:hAnsi="Times New Roman"/>
          <w:sz w:val="28"/>
          <w:szCs w:val="28"/>
        </w:rPr>
        <w:t xml:space="preserve">0066 </w:t>
      </w:r>
      <w:proofErr w:type="spellStart"/>
      <w:proofErr w:type="gramStart"/>
      <w:r w:rsidR="00B03C54" w:rsidRPr="000C0DE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4A6C1B" w:rsidRPr="000C0DE6">
        <w:rPr>
          <w:rFonts w:ascii="Times New Roman" w:hAnsi="Times New Roman"/>
          <w:sz w:val="28"/>
          <w:szCs w:val="28"/>
        </w:rPr>
        <w:t xml:space="preserve"> т угля.</w:t>
      </w:r>
    </w:p>
    <w:p w:rsidR="00B8404D" w:rsidRPr="000C0DE6" w:rsidRDefault="00B8404D" w:rsidP="00B84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Toc440476934"/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4E4469" w:rsidRPr="000C0DE6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конкурса, в соответствии с пунктом 13 Условий</w:t>
      </w:r>
      <w:r w:rsidR="006C7AFA" w:rsidRPr="000C0D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4469"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следующие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геологически</w:t>
      </w:r>
      <w:r w:rsidR="004E4469" w:rsidRPr="000C0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="004E4469" w:rsidRPr="000C0DE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>, вошедши</w:t>
      </w:r>
      <w:r w:rsidR="004E4469" w:rsidRPr="000C0D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0DE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пакет краткой геологической информации</w:t>
      </w:r>
      <w:r w:rsidR="00DD2D0F" w:rsidRPr="000C0D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4469" w:rsidRPr="000C0DE6" w:rsidRDefault="004E4469" w:rsidP="00B84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Style w:val="af5"/>
        <w:tblW w:w="4998" w:type="pct"/>
        <w:tblLook w:val="01E0"/>
      </w:tblPr>
      <w:tblGrid>
        <w:gridCol w:w="939"/>
        <w:gridCol w:w="2252"/>
        <w:gridCol w:w="4939"/>
        <w:gridCol w:w="1153"/>
      </w:tblGrid>
      <w:tr w:rsidR="0018495B" w:rsidRPr="000C0DE6" w:rsidTr="00A638AC">
        <w:trPr>
          <w:trHeight w:val="65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D" w:rsidRPr="000C0DE6" w:rsidRDefault="00DD2D0F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нв.</w:t>
            </w:r>
          </w:p>
          <w:p w:rsidR="00B8404D" w:rsidRPr="000C0DE6" w:rsidRDefault="00B8404D" w:rsidP="00DD2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Название материала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4D" w:rsidRPr="000C0DE6" w:rsidRDefault="004E4469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од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изд.</w:t>
            </w:r>
          </w:p>
        </w:tc>
      </w:tr>
      <w:tr w:rsidR="0018495B" w:rsidRPr="000C0DE6" w:rsidTr="00A638AC">
        <w:trPr>
          <w:trHeight w:val="1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7302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Ибраимов Б.И. Копылов Б.В.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Отчет о детальной разведке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Кара-</w:t>
            </w:r>
            <w:r w:rsidR="004E4469" w:rsidRPr="000C0DE6">
              <w:rPr>
                <w:rFonts w:ascii="Times New Roman" w:hAnsi="Times New Roman"/>
                <w:bCs/>
                <w:sz w:val="28"/>
                <w:szCs w:val="28"/>
              </w:rPr>
              <w:t>Ке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чинского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буроугольного 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месторождения с подсчетом запасов угля по состоянию на 01.09.1981 года</w:t>
            </w:r>
            <w:r w:rsidR="004E4469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1 - 331 лист;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 - 331 лист;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III - 170 листов;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IV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69 чертежей;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13 чертежей;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ГКЗ № 9024 от 30.06.1982 года – 65 листов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1981</w:t>
            </w:r>
          </w:p>
        </w:tc>
      </w:tr>
      <w:tr w:rsidR="0018495B" w:rsidRPr="000C0DE6" w:rsidTr="00A638AC">
        <w:trPr>
          <w:trHeight w:val="1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7282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6C7AFA" w:rsidP="006C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Большанин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Е.И.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Технико-</w:t>
            </w:r>
            <w:r w:rsidR="004E4469" w:rsidRPr="000C0DE6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кономический доклад (ТЭД) по определению постоянных кондиций на открытую разработку бурых углей месторождения </w:t>
            </w:r>
            <w:proofErr w:type="spellStart"/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Кара-К</w:t>
            </w:r>
            <w:r w:rsidR="004E4469" w:rsidRPr="000C0DE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че</w:t>
            </w:r>
            <w:proofErr w:type="spellEnd"/>
            <w:proofErr w:type="gram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в Киргизской ССР.</w:t>
            </w:r>
          </w:p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Отчет по теме (Л.1.3/208(1))25-(2/16)</w:t>
            </w:r>
            <w:r w:rsidR="004E4469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1 - 304 листа;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 - 29 чертежей;</w:t>
            </w:r>
          </w:p>
          <w:p w:rsidR="00B8404D" w:rsidRPr="000C0DE6" w:rsidRDefault="004E4469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ГКЗ № 1702-к от 28.05.1982 года – 37 листов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1982</w:t>
            </w:r>
          </w:p>
        </w:tc>
      </w:tr>
      <w:tr w:rsidR="0018495B" w:rsidRPr="000C0DE6" w:rsidTr="00A638AC">
        <w:trPr>
          <w:trHeight w:val="1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4388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Махрин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Я.А.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Телунц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Отчет о результатах детальной разведки Западного участка </w:t>
            </w:r>
            <w:proofErr w:type="spellStart"/>
            <w:r w:rsidR="00245C8B" w:rsidRPr="000C0DE6">
              <w:rPr>
                <w:rFonts w:ascii="Times New Roman" w:hAnsi="Times New Roman"/>
                <w:bCs/>
                <w:sz w:val="28"/>
                <w:szCs w:val="28"/>
              </w:rPr>
              <w:t>Кара-Кечинского</w:t>
            </w:r>
            <w:proofErr w:type="spellEnd"/>
            <w:r w:rsidR="00245C8B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буроугольного месторождения по состоянию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разведанности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на 01.01.1960 года</w:t>
            </w:r>
            <w:r w:rsidR="00245C8B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245C8B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т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ом 1 - 373 листа;</w:t>
            </w:r>
          </w:p>
          <w:p w:rsidR="00B8404D" w:rsidRPr="000C0DE6" w:rsidRDefault="00245C8B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 - 452 листа;</w:t>
            </w:r>
          </w:p>
          <w:p w:rsidR="00B8404D" w:rsidRPr="000C0DE6" w:rsidRDefault="00245C8B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III - 159 листов;</w:t>
            </w:r>
          </w:p>
          <w:p w:rsidR="00B8404D" w:rsidRPr="000C0DE6" w:rsidRDefault="00245C8B" w:rsidP="00245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НТС - 3 листа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1960</w:t>
            </w:r>
          </w:p>
        </w:tc>
      </w:tr>
      <w:tr w:rsidR="0018495B" w:rsidRPr="000C0DE6" w:rsidTr="00A638AC">
        <w:trPr>
          <w:trHeight w:val="1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3289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Каширин Ф.Т. Каширина З.Е.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Геологическое описание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Кавакской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угленосной площади и подсчет запасов энергетического угля. Отчет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Чаекской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партии за 1951г. Геологическое строение </w:t>
            </w:r>
            <w:proofErr w:type="spellStart"/>
            <w:r w:rsidR="00CE336D" w:rsidRPr="000C0DE6">
              <w:rPr>
                <w:rFonts w:ascii="Times New Roman" w:hAnsi="Times New Roman"/>
                <w:bCs/>
                <w:sz w:val="28"/>
                <w:szCs w:val="28"/>
              </w:rPr>
              <w:t>Кара-Кечинского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месторождения</w:t>
            </w:r>
            <w:r w:rsidR="00CE336D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CE336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т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ом 1 – 235 листов;</w:t>
            </w:r>
          </w:p>
          <w:p w:rsidR="00B8404D" w:rsidRPr="000C0DE6" w:rsidRDefault="00CE336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 – 37 листов;</w:t>
            </w:r>
          </w:p>
          <w:p w:rsidR="00B8404D" w:rsidRPr="000C0DE6" w:rsidRDefault="00CE336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тезисы - 8 листов;</w:t>
            </w:r>
          </w:p>
          <w:p w:rsidR="00B8404D" w:rsidRPr="000C0DE6" w:rsidRDefault="00CE336D" w:rsidP="00CE33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ВКЗ № 7825 от 13.12.1951 года – 21 лист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1951</w:t>
            </w:r>
          </w:p>
        </w:tc>
      </w:tr>
      <w:tr w:rsidR="0018495B" w:rsidRPr="000C0DE6" w:rsidTr="00A638AC">
        <w:trPr>
          <w:trHeight w:val="1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2682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Махрин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Я.А. Михайлов В.В.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Отчет о результатах детальной разведки участка намечаемой карьерной разработки угля и состояния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разведанности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Кара-К</w:t>
            </w:r>
            <w:r w:rsidR="004639FD" w:rsidRPr="000C0DE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чинского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месторождения на 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01.06.1958 года</w:t>
            </w:r>
            <w:r w:rsidR="004639FD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4639F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II-I - стр. 14 – карта;</w:t>
            </w:r>
          </w:p>
          <w:p w:rsidR="00B8404D" w:rsidRPr="000C0DE6" w:rsidRDefault="004639FD" w:rsidP="00463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- 77 листов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1958</w:t>
            </w:r>
          </w:p>
        </w:tc>
      </w:tr>
      <w:tr w:rsidR="0018495B" w:rsidRPr="000C0DE6" w:rsidTr="00A638AC">
        <w:trPr>
          <w:trHeight w:val="225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10752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заседания Государственной комиссии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Кыргызской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Республики по запасам полезных ископаемых </w:t>
            </w:r>
            <w:r w:rsidR="00007679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(ГКЗ) 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от 28.01.2013 года</w:t>
            </w:r>
            <w:r w:rsidR="00007679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№ 611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Участок </w:t>
            </w:r>
            <w:r w:rsidR="00007679" w:rsidRPr="000C0D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Ак-Улак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Западный</w:t>
            </w:r>
            <w:r w:rsidR="00007679" w:rsidRPr="000C0D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Мин-Кушского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буроугольного месторождения</w:t>
            </w:r>
            <w:r w:rsidR="00007679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007679" w:rsidP="000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т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екст – 8 листов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2013</w:t>
            </w:r>
          </w:p>
        </w:tc>
      </w:tr>
      <w:tr w:rsidR="0018495B" w:rsidRPr="000C0DE6" w:rsidTr="00A638AC">
        <w:trPr>
          <w:trHeight w:val="221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10250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заседания Государственной комиссии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Кыргызской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Республики по запасам полезных ископаемых </w:t>
            </w:r>
            <w:r w:rsidR="00E259D2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(ГКЗ) 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от 28.10.2008 года</w:t>
            </w:r>
            <w:r w:rsidR="00E259D2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59D2" w:rsidRPr="000C0DE6">
              <w:rPr>
                <w:rFonts w:ascii="Times New Roman" w:hAnsi="Times New Roman"/>
                <w:bCs/>
                <w:sz w:val="28"/>
                <w:szCs w:val="28"/>
              </w:rPr>
              <w:t>295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Участок </w:t>
            </w:r>
            <w:r w:rsidR="00E259D2" w:rsidRPr="000C0D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Ак-Улак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Западный</w:t>
            </w:r>
            <w:r w:rsidR="00E259D2" w:rsidRPr="000C0D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Мин-Кушского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буроугольного месторождения</w:t>
            </w:r>
            <w:r w:rsidR="00E259D2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E259D2" w:rsidP="00E2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т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екст – 17 листов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2008</w:t>
            </w:r>
          </w:p>
        </w:tc>
      </w:tr>
      <w:tr w:rsidR="0018495B" w:rsidRPr="000C0DE6" w:rsidTr="00A638AC">
        <w:trPr>
          <w:trHeight w:val="618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6761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Яковенко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В.П.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Отчет по детальной разведке участков </w:t>
            </w:r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к-Улак</w:t>
            </w:r>
            <w:proofErr w:type="spellEnd"/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C223DA" w:rsidRPr="000C0DE6">
              <w:rPr>
                <w:rFonts w:ascii="Times New Roman" w:hAnsi="Times New Roman"/>
                <w:bCs/>
                <w:sz w:val="28"/>
                <w:szCs w:val="28"/>
              </w:rPr>
              <w:t>Турак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авак</w:t>
            </w:r>
            <w:proofErr w:type="spellEnd"/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Мин</w:t>
            </w:r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-К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ушского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буроугольного месторождения с подсчетом запасов угля по состоянию на 01.07.1977 года</w:t>
            </w:r>
            <w:r w:rsidR="00A77EDF" w:rsidRPr="000C0DE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04975" w:rsidRPr="000C0DE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ом I – 240 листов;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II-I – 505 листов;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II-II – 164 листа;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III-I – 6 чертежей;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III-II – 8 чертежей;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 - 177 листов;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VI – 335 листов;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VII-I – 93 листа;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VII-II – 11 чертежей;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VIII-I – 283 листа;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том VIII-II – 18 чертежей;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ГКЗ № 8013 – 94 листа;</w:t>
            </w:r>
          </w:p>
          <w:p w:rsidR="00B8404D" w:rsidRPr="000C0DE6" w:rsidRDefault="00A77EDF" w:rsidP="004E44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C7AFA" w:rsidRPr="000C0DE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ротокол НТС № 1398 – 7 листов;</w:t>
            </w:r>
          </w:p>
          <w:p w:rsidR="00B8404D" w:rsidRPr="000C0DE6" w:rsidRDefault="00A77EDF" w:rsidP="00A77E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8404D" w:rsidRPr="000C0DE6">
              <w:rPr>
                <w:rFonts w:ascii="Times New Roman" w:hAnsi="Times New Roman"/>
                <w:bCs/>
                <w:sz w:val="28"/>
                <w:szCs w:val="28"/>
              </w:rPr>
              <w:t>акт приема-передачи – 7 листов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4D" w:rsidRPr="000C0DE6" w:rsidRDefault="00B8404D" w:rsidP="004E44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1977</w:t>
            </w:r>
          </w:p>
        </w:tc>
      </w:tr>
    </w:tbl>
    <w:p w:rsidR="00B8404D" w:rsidRPr="000C0DE6" w:rsidRDefault="00B8404D" w:rsidP="00B840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C1B" w:rsidRPr="000C0DE6" w:rsidRDefault="00FE1FB0" w:rsidP="001A0F05">
      <w:pPr>
        <w:pStyle w:val="af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C0DE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A0F05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A6C1B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Общие сведения по строительству </w:t>
      </w:r>
      <w:bookmarkEnd w:id="3"/>
      <w:r w:rsidRPr="000C0DE6">
        <w:rPr>
          <w:rFonts w:ascii="Times New Roman" w:hAnsi="Times New Roman"/>
          <w:b/>
          <w:sz w:val="28"/>
          <w:szCs w:val="28"/>
          <w:lang w:eastAsia="ru-RU"/>
        </w:rPr>
        <w:t>ТЭС</w:t>
      </w:r>
    </w:p>
    <w:p w:rsidR="004A6C1B" w:rsidRPr="000C0DE6" w:rsidRDefault="004A6C1B" w:rsidP="004A6C1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6C1B" w:rsidRPr="000C0DE6" w:rsidRDefault="001950D1" w:rsidP="00FE1FB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0DE6">
        <w:rPr>
          <w:rFonts w:ascii="Times New Roman" w:hAnsi="Times New Roman"/>
          <w:sz w:val="28"/>
          <w:szCs w:val="28"/>
          <w:lang w:eastAsia="ru-RU"/>
        </w:rPr>
        <w:t>1</w:t>
      </w:r>
      <w:r w:rsidR="000267AA" w:rsidRPr="000C0DE6">
        <w:rPr>
          <w:rFonts w:ascii="Times New Roman" w:hAnsi="Times New Roman"/>
          <w:sz w:val="28"/>
          <w:szCs w:val="28"/>
          <w:lang w:eastAsia="ru-RU"/>
        </w:rPr>
        <w:t>5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. Строительство </w:t>
      </w:r>
      <w:r w:rsidR="0017169F" w:rsidRPr="000C0DE6">
        <w:rPr>
          <w:rFonts w:ascii="Times New Roman" w:hAnsi="Times New Roman"/>
          <w:sz w:val="28"/>
          <w:szCs w:val="28"/>
          <w:lang w:eastAsia="ru-RU"/>
        </w:rPr>
        <w:t>ТЭС</w:t>
      </w:r>
      <w:r w:rsidR="004A6C1B" w:rsidRPr="000C0DE6">
        <w:rPr>
          <w:rFonts w:ascii="Times New Roman" w:hAnsi="Times New Roman"/>
          <w:sz w:val="28"/>
          <w:szCs w:val="28"/>
          <w:lang w:eastAsia="ru-RU"/>
        </w:rPr>
        <w:t xml:space="preserve"> предполагается в 30-40 км от месторождения </w:t>
      </w:r>
      <w:proofErr w:type="spellStart"/>
      <w:proofErr w:type="gramStart"/>
      <w:r w:rsidR="004A6C1B" w:rsidRPr="000C0DE6">
        <w:rPr>
          <w:rFonts w:ascii="Times New Roman" w:hAnsi="Times New Roman"/>
          <w:sz w:val="28"/>
          <w:szCs w:val="28"/>
          <w:lang w:eastAsia="ru-RU"/>
        </w:rPr>
        <w:t>Кара-Кече</w:t>
      </w:r>
      <w:proofErr w:type="spellEnd"/>
      <w:proofErr w:type="gramEnd"/>
      <w:r w:rsidR="004A6C1B" w:rsidRPr="000C0DE6">
        <w:rPr>
          <w:rFonts w:ascii="Times New Roman" w:hAnsi="Times New Roman"/>
          <w:sz w:val="28"/>
          <w:szCs w:val="28"/>
          <w:lang w:eastAsia="ru-RU"/>
        </w:rPr>
        <w:t>.</w:t>
      </w:r>
    </w:p>
    <w:p w:rsidR="004A6C1B" w:rsidRPr="000C0DE6" w:rsidRDefault="0017169F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lastRenderedPageBreak/>
        <w:t>ТЭС</w:t>
      </w:r>
      <w:r w:rsidR="004A6C1B" w:rsidRPr="000C0DE6">
        <w:rPr>
          <w:rStyle w:val="FontStyle24"/>
          <w:sz w:val="28"/>
          <w:szCs w:val="28"/>
        </w:rPr>
        <w:t xml:space="preserve"> с установленной мощностью 1200 МВт, в составе </w:t>
      </w:r>
      <w:r w:rsidRPr="000C0DE6">
        <w:rPr>
          <w:rStyle w:val="FontStyle24"/>
          <w:sz w:val="28"/>
          <w:szCs w:val="28"/>
        </w:rPr>
        <w:t>которой</w:t>
      </w:r>
      <w:r w:rsidR="004A6C1B" w:rsidRPr="000C0DE6">
        <w:rPr>
          <w:rStyle w:val="FontStyle24"/>
          <w:sz w:val="28"/>
          <w:szCs w:val="28"/>
        </w:rPr>
        <w:t xml:space="preserve"> предусматривается</w:t>
      </w:r>
      <w:r w:rsidR="00C91B36" w:rsidRPr="000C0DE6">
        <w:rPr>
          <w:rStyle w:val="FontStyle24"/>
          <w:sz w:val="28"/>
          <w:szCs w:val="28"/>
        </w:rPr>
        <w:t xml:space="preserve"> установка</w:t>
      </w:r>
      <w:r w:rsidR="004A6C1B" w:rsidRPr="000C0DE6">
        <w:rPr>
          <w:rStyle w:val="FontStyle24"/>
          <w:sz w:val="28"/>
          <w:szCs w:val="28"/>
        </w:rPr>
        <w:t xml:space="preserve"> четыре</w:t>
      </w:r>
      <w:r w:rsidR="00C91B36" w:rsidRPr="000C0DE6">
        <w:rPr>
          <w:rStyle w:val="FontStyle24"/>
          <w:sz w:val="28"/>
          <w:szCs w:val="28"/>
        </w:rPr>
        <w:t>х</w:t>
      </w:r>
      <w:r w:rsidR="004A6C1B" w:rsidRPr="000C0DE6">
        <w:rPr>
          <w:rStyle w:val="FontStyle24"/>
          <w:sz w:val="28"/>
          <w:szCs w:val="28"/>
        </w:rPr>
        <w:t xml:space="preserve"> энергоблок</w:t>
      </w:r>
      <w:r w:rsidR="00C91B36" w:rsidRPr="000C0DE6">
        <w:rPr>
          <w:rStyle w:val="FontStyle24"/>
          <w:sz w:val="28"/>
          <w:szCs w:val="28"/>
        </w:rPr>
        <w:t>ов</w:t>
      </w:r>
      <w:r w:rsidR="004A6C1B" w:rsidRPr="000C0DE6">
        <w:rPr>
          <w:rStyle w:val="FontStyle24"/>
          <w:sz w:val="28"/>
          <w:szCs w:val="28"/>
        </w:rPr>
        <w:t xml:space="preserve"> мощностью по </w:t>
      </w:r>
      <w:r w:rsidR="004A6C1B" w:rsidRPr="000C0DE6">
        <w:rPr>
          <w:rStyle w:val="FontStyle22"/>
          <w:sz w:val="28"/>
          <w:szCs w:val="28"/>
        </w:rPr>
        <w:t xml:space="preserve">300 </w:t>
      </w:r>
      <w:r w:rsidR="004A6C1B" w:rsidRPr="000C0DE6">
        <w:rPr>
          <w:rStyle w:val="FontStyle24"/>
          <w:sz w:val="28"/>
          <w:szCs w:val="28"/>
        </w:rPr>
        <w:t xml:space="preserve">МВт каждый.  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Режим работы энергоблоков ТЭС: базовый</w:t>
      </w:r>
      <w:r w:rsidR="00121AF1" w:rsidRPr="000C0DE6">
        <w:rPr>
          <w:rStyle w:val="FontStyle24"/>
          <w:sz w:val="28"/>
          <w:szCs w:val="28"/>
        </w:rPr>
        <w:t>.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Циклы пусков-остановок в разрезе года: сезонные.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Число часов использования установленной мощности: 6500.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19"/>
          <w:b w:val="0"/>
          <w:sz w:val="28"/>
          <w:szCs w:val="28"/>
        </w:rPr>
      </w:pPr>
      <w:r w:rsidRPr="000C0DE6">
        <w:rPr>
          <w:rStyle w:val="FontStyle19"/>
          <w:b w:val="0"/>
          <w:sz w:val="28"/>
          <w:szCs w:val="28"/>
        </w:rPr>
        <w:t>Пусковые комплексы (очереди строительства)</w:t>
      </w:r>
      <w:r w:rsidR="0017169F" w:rsidRPr="000C0DE6">
        <w:rPr>
          <w:rStyle w:val="FontStyle19"/>
          <w:b w:val="0"/>
          <w:sz w:val="28"/>
          <w:szCs w:val="28"/>
        </w:rPr>
        <w:t xml:space="preserve"> с учетом </w:t>
      </w:r>
      <w:r w:rsidR="00121AF1" w:rsidRPr="000C0DE6">
        <w:rPr>
          <w:rStyle w:val="FontStyle19"/>
          <w:b w:val="0"/>
          <w:sz w:val="28"/>
          <w:szCs w:val="28"/>
        </w:rPr>
        <w:t>н</w:t>
      </w:r>
      <w:r w:rsidRPr="000C0DE6">
        <w:rPr>
          <w:rStyle w:val="FontStyle19"/>
          <w:b w:val="0"/>
          <w:sz w:val="28"/>
          <w:szCs w:val="28"/>
        </w:rPr>
        <w:t>ачал</w:t>
      </w:r>
      <w:r w:rsidR="0017169F" w:rsidRPr="000C0DE6">
        <w:rPr>
          <w:rStyle w:val="FontStyle19"/>
          <w:b w:val="0"/>
          <w:sz w:val="28"/>
          <w:szCs w:val="28"/>
        </w:rPr>
        <w:t>а</w:t>
      </w:r>
      <w:r w:rsidRPr="000C0DE6">
        <w:rPr>
          <w:rStyle w:val="FontStyle19"/>
          <w:b w:val="0"/>
          <w:sz w:val="28"/>
          <w:szCs w:val="28"/>
        </w:rPr>
        <w:t xml:space="preserve"> строительства </w:t>
      </w:r>
      <w:r w:rsidR="0017169F" w:rsidRPr="000C0DE6">
        <w:rPr>
          <w:rStyle w:val="FontStyle19"/>
          <w:b w:val="0"/>
          <w:sz w:val="28"/>
          <w:szCs w:val="28"/>
        </w:rPr>
        <w:t>в</w:t>
      </w:r>
      <w:r w:rsidR="00AC7B9A" w:rsidRPr="000C0DE6">
        <w:rPr>
          <w:rStyle w:val="FontStyle19"/>
          <w:b w:val="0"/>
          <w:sz w:val="28"/>
          <w:szCs w:val="28"/>
        </w:rPr>
        <w:t xml:space="preserve"> </w:t>
      </w:r>
      <w:r w:rsidRPr="000C0DE6">
        <w:rPr>
          <w:rStyle w:val="FontStyle19"/>
          <w:b w:val="0"/>
          <w:sz w:val="28"/>
          <w:szCs w:val="28"/>
        </w:rPr>
        <w:t xml:space="preserve">2016 </w:t>
      </w:r>
      <w:r w:rsidR="00FA3D06" w:rsidRPr="000C0DE6">
        <w:rPr>
          <w:rStyle w:val="FontStyle24"/>
          <w:sz w:val="28"/>
          <w:szCs w:val="28"/>
        </w:rPr>
        <w:t>год</w:t>
      </w:r>
      <w:r w:rsidR="0017169F" w:rsidRPr="000C0DE6">
        <w:rPr>
          <w:rStyle w:val="FontStyle24"/>
          <w:sz w:val="28"/>
          <w:szCs w:val="28"/>
        </w:rPr>
        <w:t>у</w:t>
      </w:r>
      <w:r w:rsidR="00FA3D06" w:rsidRPr="000C0DE6">
        <w:rPr>
          <w:rStyle w:val="FontStyle24"/>
          <w:sz w:val="28"/>
          <w:szCs w:val="28"/>
        </w:rPr>
        <w:t>:</w:t>
      </w:r>
    </w:p>
    <w:p w:rsidR="004A6C1B" w:rsidRPr="000C0DE6" w:rsidRDefault="0017169F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 xml:space="preserve">- </w:t>
      </w:r>
      <w:r w:rsidR="004A6C1B" w:rsidRPr="000C0DE6">
        <w:rPr>
          <w:rStyle w:val="FontStyle24"/>
          <w:sz w:val="28"/>
          <w:szCs w:val="28"/>
        </w:rPr>
        <w:t>1-я очередь (600</w:t>
      </w:r>
      <w:r w:rsidR="00FA3D06" w:rsidRPr="000C0DE6">
        <w:rPr>
          <w:rStyle w:val="FontStyle24"/>
          <w:sz w:val="28"/>
          <w:szCs w:val="28"/>
        </w:rPr>
        <w:t xml:space="preserve"> </w:t>
      </w:r>
      <w:r w:rsidR="004A6C1B" w:rsidRPr="000C0DE6">
        <w:rPr>
          <w:rStyle w:val="FontStyle24"/>
          <w:sz w:val="28"/>
          <w:szCs w:val="28"/>
        </w:rPr>
        <w:t>М</w:t>
      </w:r>
      <w:r w:rsidRPr="000C0DE6">
        <w:rPr>
          <w:rStyle w:val="FontStyle24"/>
          <w:sz w:val="28"/>
          <w:szCs w:val="28"/>
        </w:rPr>
        <w:t>В</w:t>
      </w:r>
      <w:r w:rsidR="004A6C1B" w:rsidRPr="000C0DE6">
        <w:rPr>
          <w:rStyle w:val="FontStyle24"/>
          <w:sz w:val="28"/>
          <w:szCs w:val="28"/>
        </w:rPr>
        <w:t>т) - 2019 год;</w:t>
      </w:r>
    </w:p>
    <w:p w:rsidR="004A6C1B" w:rsidRPr="000C0DE6" w:rsidRDefault="0017169F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 xml:space="preserve">- </w:t>
      </w:r>
      <w:r w:rsidR="004A6C1B" w:rsidRPr="000C0DE6">
        <w:rPr>
          <w:rStyle w:val="FontStyle24"/>
          <w:sz w:val="28"/>
          <w:szCs w:val="28"/>
        </w:rPr>
        <w:t>2-я очередь</w:t>
      </w:r>
      <w:r w:rsidR="00FA3D06" w:rsidRPr="000C0DE6">
        <w:rPr>
          <w:rStyle w:val="FontStyle24"/>
          <w:sz w:val="28"/>
          <w:szCs w:val="28"/>
        </w:rPr>
        <w:t xml:space="preserve"> </w:t>
      </w:r>
      <w:r w:rsidR="004A6C1B" w:rsidRPr="000C0DE6">
        <w:rPr>
          <w:rStyle w:val="FontStyle24"/>
          <w:sz w:val="28"/>
          <w:szCs w:val="28"/>
        </w:rPr>
        <w:t>(600</w:t>
      </w:r>
      <w:r w:rsidR="00FA3D06" w:rsidRPr="000C0DE6">
        <w:rPr>
          <w:rStyle w:val="FontStyle24"/>
          <w:sz w:val="28"/>
          <w:szCs w:val="28"/>
        </w:rPr>
        <w:t xml:space="preserve"> </w:t>
      </w:r>
      <w:r w:rsidR="004A6C1B" w:rsidRPr="000C0DE6">
        <w:rPr>
          <w:rStyle w:val="FontStyle24"/>
          <w:sz w:val="28"/>
          <w:szCs w:val="28"/>
        </w:rPr>
        <w:t>М</w:t>
      </w:r>
      <w:r w:rsidRPr="000C0DE6">
        <w:rPr>
          <w:rStyle w:val="FontStyle24"/>
          <w:sz w:val="28"/>
          <w:szCs w:val="28"/>
        </w:rPr>
        <w:t>В</w:t>
      </w:r>
      <w:r w:rsidR="004A6C1B" w:rsidRPr="000C0DE6">
        <w:rPr>
          <w:rStyle w:val="FontStyle24"/>
          <w:sz w:val="28"/>
          <w:szCs w:val="28"/>
        </w:rPr>
        <w:t>т) – 2020-2021 год</w:t>
      </w:r>
      <w:r w:rsidR="00AC7B9A" w:rsidRPr="000C0DE6">
        <w:rPr>
          <w:rStyle w:val="FontStyle24"/>
          <w:sz w:val="28"/>
          <w:szCs w:val="28"/>
        </w:rPr>
        <w:t>ы</w:t>
      </w:r>
      <w:r w:rsidR="00121AF1" w:rsidRPr="000C0DE6">
        <w:rPr>
          <w:rStyle w:val="FontStyle24"/>
          <w:sz w:val="28"/>
          <w:szCs w:val="28"/>
        </w:rPr>
        <w:t>.</w:t>
      </w:r>
    </w:p>
    <w:p w:rsidR="0017169F" w:rsidRPr="000C0DE6" w:rsidRDefault="00121AF1" w:rsidP="0017169F">
      <w:pPr>
        <w:spacing w:after="0" w:line="240" w:lineRule="auto"/>
        <w:ind w:firstLine="709"/>
        <w:jc w:val="both"/>
        <w:rPr>
          <w:rStyle w:val="FontStyle19"/>
          <w:b w:val="0"/>
          <w:sz w:val="28"/>
          <w:szCs w:val="28"/>
        </w:rPr>
      </w:pPr>
      <w:r w:rsidRPr="000C0DE6">
        <w:rPr>
          <w:rStyle w:val="FontStyle19"/>
          <w:b w:val="0"/>
          <w:sz w:val="28"/>
          <w:szCs w:val="28"/>
        </w:rPr>
        <w:t>Объе</w:t>
      </w:r>
      <w:r w:rsidR="004A6C1B" w:rsidRPr="000C0DE6">
        <w:rPr>
          <w:rStyle w:val="FontStyle19"/>
          <w:b w:val="0"/>
          <w:sz w:val="28"/>
          <w:szCs w:val="28"/>
        </w:rPr>
        <w:t xml:space="preserve">м ежегодного производства </w:t>
      </w:r>
      <w:r w:rsidR="0017169F" w:rsidRPr="000C0DE6">
        <w:rPr>
          <w:rStyle w:val="FontStyle19"/>
          <w:b w:val="0"/>
          <w:sz w:val="28"/>
          <w:szCs w:val="28"/>
        </w:rPr>
        <w:t xml:space="preserve">ТЭС - 7,8 </w:t>
      </w:r>
      <w:proofErr w:type="spellStart"/>
      <w:proofErr w:type="gramStart"/>
      <w:r w:rsidR="0017169F" w:rsidRPr="000C0DE6">
        <w:rPr>
          <w:rStyle w:val="FontStyle19"/>
          <w:b w:val="0"/>
          <w:sz w:val="28"/>
          <w:szCs w:val="28"/>
        </w:rPr>
        <w:t>млрд</w:t>
      </w:r>
      <w:proofErr w:type="spellEnd"/>
      <w:proofErr w:type="gramEnd"/>
      <w:r w:rsidR="0017169F" w:rsidRPr="000C0DE6">
        <w:rPr>
          <w:rStyle w:val="FontStyle19"/>
          <w:b w:val="0"/>
          <w:sz w:val="28"/>
          <w:szCs w:val="28"/>
        </w:rPr>
        <w:t xml:space="preserve"> кВтч электроэнергии, в том числе:</w:t>
      </w:r>
    </w:p>
    <w:p w:rsidR="004A6C1B" w:rsidRPr="000C0DE6" w:rsidRDefault="0017169F" w:rsidP="0017169F">
      <w:pPr>
        <w:spacing w:after="0" w:line="240" w:lineRule="auto"/>
        <w:ind w:firstLine="709"/>
        <w:jc w:val="both"/>
        <w:rPr>
          <w:rStyle w:val="FontStyle19"/>
          <w:b w:val="0"/>
          <w:sz w:val="28"/>
          <w:szCs w:val="28"/>
        </w:rPr>
      </w:pPr>
      <w:r w:rsidRPr="000C0DE6">
        <w:rPr>
          <w:rStyle w:val="FontStyle19"/>
          <w:b w:val="0"/>
          <w:sz w:val="28"/>
          <w:szCs w:val="28"/>
        </w:rPr>
        <w:t xml:space="preserve">- </w:t>
      </w:r>
      <w:r w:rsidR="00AC7B9A" w:rsidRPr="000C0DE6">
        <w:rPr>
          <w:rStyle w:val="FontStyle19"/>
          <w:b w:val="0"/>
          <w:sz w:val="28"/>
          <w:szCs w:val="28"/>
        </w:rPr>
        <w:t>1 очередь – 3,</w:t>
      </w:r>
      <w:r w:rsidR="004A6C1B" w:rsidRPr="000C0DE6">
        <w:rPr>
          <w:rStyle w:val="FontStyle19"/>
          <w:b w:val="0"/>
          <w:sz w:val="28"/>
          <w:szCs w:val="28"/>
        </w:rPr>
        <w:t xml:space="preserve">9 </w:t>
      </w:r>
      <w:proofErr w:type="spellStart"/>
      <w:proofErr w:type="gramStart"/>
      <w:r w:rsidR="004A6C1B" w:rsidRPr="000C0DE6">
        <w:rPr>
          <w:rStyle w:val="FontStyle19"/>
          <w:b w:val="0"/>
          <w:sz w:val="28"/>
          <w:szCs w:val="28"/>
        </w:rPr>
        <w:t>млрд</w:t>
      </w:r>
      <w:proofErr w:type="spellEnd"/>
      <w:proofErr w:type="gramEnd"/>
      <w:r w:rsidR="004A6C1B" w:rsidRPr="000C0DE6">
        <w:rPr>
          <w:rStyle w:val="FontStyle19"/>
          <w:b w:val="0"/>
          <w:sz w:val="28"/>
          <w:szCs w:val="28"/>
        </w:rPr>
        <w:t xml:space="preserve"> кВтч в год</w:t>
      </w:r>
      <w:r w:rsidR="00121AF1" w:rsidRPr="000C0DE6">
        <w:rPr>
          <w:rStyle w:val="FontStyle19"/>
          <w:b w:val="0"/>
          <w:sz w:val="28"/>
          <w:szCs w:val="28"/>
        </w:rPr>
        <w:t>;</w:t>
      </w:r>
      <w:r w:rsidR="004A6C1B" w:rsidRPr="000C0DE6">
        <w:rPr>
          <w:rStyle w:val="FontStyle19"/>
          <w:b w:val="0"/>
          <w:sz w:val="28"/>
          <w:szCs w:val="28"/>
        </w:rPr>
        <w:t xml:space="preserve"> </w:t>
      </w:r>
    </w:p>
    <w:p w:rsidR="004A6C1B" w:rsidRPr="000C0DE6" w:rsidRDefault="0017169F" w:rsidP="0017169F">
      <w:pPr>
        <w:spacing w:after="0" w:line="240" w:lineRule="auto"/>
        <w:ind w:firstLine="709"/>
        <w:jc w:val="both"/>
        <w:rPr>
          <w:rStyle w:val="FontStyle19"/>
          <w:b w:val="0"/>
          <w:sz w:val="28"/>
          <w:szCs w:val="28"/>
        </w:rPr>
      </w:pPr>
      <w:r w:rsidRPr="000C0DE6">
        <w:rPr>
          <w:rStyle w:val="FontStyle19"/>
          <w:b w:val="0"/>
          <w:sz w:val="28"/>
          <w:szCs w:val="28"/>
        </w:rPr>
        <w:t xml:space="preserve">- </w:t>
      </w:r>
      <w:r w:rsidR="004A6C1B" w:rsidRPr="000C0DE6">
        <w:rPr>
          <w:rStyle w:val="FontStyle19"/>
          <w:b w:val="0"/>
          <w:sz w:val="28"/>
          <w:szCs w:val="28"/>
        </w:rPr>
        <w:t xml:space="preserve">2 очередь –3,9 </w:t>
      </w:r>
      <w:proofErr w:type="spellStart"/>
      <w:proofErr w:type="gramStart"/>
      <w:r w:rsidR="004A6C1B" w:rsidRPr="000C0DE6">
        <w:rPr>
          <w:rStyle w:val="FontStyle19"/>
          <w:b w:val="0"/>
          <w:sz w:val="28"/>
          <w:szCs w:val="28"/>
        </w:rPr>
        <w:t>млрд</w:t>
      </w:r>
      <w:proofErr w:type="spellEnd"/>
      <w:proofErr w:type="gramEnd"/>
      <w:r w:rsidR="00FA3D06" w:rsidRPr="000C0DE6">
        <w:rPr>
          <w:rStyle w:val="FontStyle19"/>
          <w:b w:val="0"/>
          <w:sz w:val="28"/>
          <w:szCs w:val="28"/>
        </w:rPr>
        <w:t xml:space="preserve"> </w:t>
      </w:r>
      <w:r w:rsidR="004A6C1B" w:rsidRPr="000C0DE6">
        <w:rPr>
          <w:rStyle w:val="FontStyle19"/>
          <w:b w:val="0"/>
          <w:sz w:val="28"/>
          <w:szCs w:val="28"/>
        </w:rPr>
        <w:t>кВтч в год</w:t>
      </w:r>
      <w:r w:rsidR="00FA3D06" w:rsidRPr="000C0DE6">
        <w:rPr>
          <w:rStyle w:val="FontStyle19"/>
          <w:b w:val="0"/>
          <w:sz w:val="28"/>
          <w:szCs w:val="28"/>
        </w:rPr>
        <w:t>.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Электростанция предназначена для выработки электрической энергии с использованием традиционного паросилового цикла. Тепловая схема электростанции должна строиться по блочному принципу.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В составе каждого энергоблока предусматривается основное оборудование:</w:t>
      </w:r>
    </w:p>
    <w:p w:rsidR="004A6C1B" w:rsidRPr="000C0DE6" w:rsidRDefault="00121AF1" w:rsidP="0017169F">
      <w:pPr>
        <w:tabs>
          <w:tab w:val="left" w:pos="1134"/>
        </w:tabs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- паровой коте</w:t>
      </w:r>
      <w:r w:rsidR="004A6C1B" w:rsidRPr="000C0DE6">
        <w:rPr>
          <w:rStyle w:val="FontStyle24"/>
          <w:sz w:val="28"/>
          <w:szCs w:val="28"/>
        </w:rPr>
        <w:t xml:space="preserve">л соответствующих параметров и </w:t>
      </w:r>
      <w:proofErr w:type="spellStart"/>
      <w:proofErr w:type="gramStart"/>
      <w:r w:rsidR="004A6C1B" w:rsidRPr="000C0DE6">
        <w:rPr>
          <w:rStyle w:val="FontStyle24"/>
          <w:sz w:val="28"/>
          <w:szCs w:val="28"/>
        </w:rPr>
        <w:t>паро</w:t>
      </w:r>
      <w:r w:rsidR="0017169F" w:rsidRPr="000C0DE6">
        <w:rPr>
          <w:rStyle w:val="FontStyle24"/>
          <w:sz w:val="28"/>
          <w:szCs w:val="28"/>
        </w:rPr>
        <w:t>-</w:t>
      </w:r>
      <w:r w:rsidR="004A6C1B" w:rsidRPr="000C0DE6">
        <w:rPr>
          <w:rStyle w:val="FontStyle24"/>
          <w:sz w:val="28"/>
          <w:szCs w:val="28"/>
        </w:rPr>
        <w:t>производительности</w:t>
      </w:r>
      <w:proofErr w:type="spellEnd"/>
      <w:proofErr w:type="gramEnd"/>
      <w:r w:rsidR="004A6C1B" w:rsidRPr="000C0DE6">
        <w:rPr>
          <w:rStyle w:val="FontStyle24"/>
          <w:sz w:val="28"/>
          <w:szCs w:val="28"/>
        </w:rPr>
        <w:t>;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- паровая турбина конденсационного типа;</w:t>
      </w:r>
    </w:p>
    <w:p w:rsidR="004A6C1B" w:rsidRPr="000C0DE6" w:rsidRDefault="004A6C1B" w:rsidP="0017169F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- электрический генератор соответствующей мощности;</w:t>
      </w:r>
    </w:p>
    <w:p w:rsidR="004A6C1B" w:rsidRPr="000C0DE6" w:rsidRDefault="004A6C1B" w:rsidP="00FE1FB0">
      <w:pPr>
        <w:spacing w:after="0" w:line="240" w:lineRule="auto"/>
        <w:ind w:firstLine="709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>-</w:t>
      </w:r>
      <w:r w:rsidR="0017169F" w:rsidRPr="000C0DE6">
        <w:rPr>
          <w:rStyle w:val="FontStyle24"/>
          <w:sz w:val="28"/>
          <w:szCs w:val="28"/>
        </w:rPr>
        <w:t xml:space="preserve"> </w:t>
      </w:r>
      <w:r w:rsidRPr="000C0DE6">
        <w:rPr>
          <w:rStyle w:val="FontStyle24"/>
          <w:sz w:val="28"/>
          <w:szCs w:val="28"/>
        </w:rPr>
        <w:t>система очистки уходящих газов котла.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 xml:space="preserve">Вспомогательное оборудование для всей станции:  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</w:t>
      </w:r>
      <w:r w:rsidR="00AC7B9A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 xml:space="preserve">градирня </w:t>
      </w:r>
      <w:proofErr w:type="spellStart"/>
      <w:r w:rsidRPr="000C0DE6">
        <w:rPr>
          <w:rFonts w:ascii="Times New Roman" w:hAnsi="Times New Roman"/>
          <w:sz w:val="28"/>
          <w:szCs w:val="28"/>
        </w:rPr>
        <w:t>вентиляторная</w:t>
      </w:r>
      <w:proofErr w:type="spellEnd"/>
      <w:r w:rsidR="00FA3D06" w:rsidRPr="000C0DE6">
        <w:rPr>
          <w:rFonts w:ascii="Times New Roman" w:hAnsi="Times New Roman"/>
          <w:sz w:val="28"/>
          <w:szCs w:val="28"/>
        </w:rPr>
        <w:t xml:space="preserve"> </w:t>
      </w:r>
      <w:r w:rsidR="00121AF1" w:rsidRPr="000C0DE6">
        <w:rPr>
          <w:rFonts w:ascii="Times New Roman" w:hAnsi="Times New Roman"/>
          <w:sz w:val="28"/>
          <w:szCs w:val="28"/>
        </w:rPr>
        <w:t>двухсекционная;</w:t>
      </w:r>
    </w:p>
    <w:p w:rsidR="004A6C1B" w:rsidRPr="000C0DE6" w:rsidRDefault="00121AF1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деаэратор атмосферный;</w:t>
      </w:r>
    </w:p>
    <w:p w:rsidR="004A6C1B" w:rsidRPr="000C0DE6" w:rsidRDefault="006C7AFA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дымовая труба 4</w:t>
      </w:r>
      <w:r w:rsidR="0090658A" w:rsidRPr="000C0DE6">
        <w:rPr>
          <w:rFonts w:ascii="Times New Roman" w:hAnsi="Times New Roman"/>
          <w:sz w:val="28"/>
          <w:szCs w:val="28"/>
        </w:rPr>
        <w:t>-</w:t>
      </w:r>
      <w:r w:rsidR="004A6C1B" w:rsidRPr="000C0DE6">
        <w:rPr>
          <w:rFonts w:ascii="Times New Roman" w:hAnsi="Times New Roman"/>
          <w:sz w:val="28"/>
          <w:szCs w:val="28"/>
        </w:rPr>
        <w:t>ствольная высотой 210-300</w:t>
      </w:r>
      <w:r w:rsidR="00121AF1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 xml:space="preserve">м (в зависимости </w:t>
      </w:r>
      <w:r w:rsidR="00121AF1" w:rsidRPr="000C0DE6">
        <w:rPr>
          <w:rFonts w:ascii="Times New Roman" w:hAnsi="Times New Roman"/>
          <w:sz w:val="28"/>
          <w:szCs w:val="28"/>
        </w:rPr>
        <w:t xml:space="preserve">от </w:t>
      </w:r>
      <w:r w:rsidR="004A6C1B" w:rsidRPr="000C0DE6">
        <w:rPr>
          <w:rFonts w:ascii="Times New Roman" w:hAnsi="Times New Roman"/>
          <w:sz w:val="28"/>
          <w:szCs w:val="28"/>
        </w:rPr>
        <w:t>расчета по ОВ</w:t>
      </w:r>
      <w:r w:rsidR="00121AF1" w:rsidRPr="000C0DE6">
        <w:rPr>
          <w:rFonts w:ascii="Times New Roman" w:hAnsi="Times New Roman"/>
          <w:sz w:val="28"/>
          <w:szCs w:val="28"/>
        </w:rPr>
        <w:t>ОС);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 xml:space="preserve">- оборудование </w:t>
      </w:r>
      <w:r w:rsidR="006C7AFA" w:rsidRPr="000C0DE6">
        <w:rPr>
          <w:rFonts w:ascii="Times New Roman" w:hAnsi="Times New Roman"/>
          <w:sz w:val="28"/>
          <w:szCs w:val="28"/>
        </w:rPr>
        <w:t>для</w:t>
      </w:r>
      <w:r w:rsidR="00121AF1" w:rsidRPr="000C0DE6">
        <w:rPr>
          <w:rFonts w:ascii="Times New Roman" w:hAnsi="Times New Roman"/>
          <w:sz w:val="28"/>
          <w:szCs w:val="28"/>
        </w:rPr>
        <w:t xml:space="preserve"> очистк</w:t>
      </w:r>
      <w:r w:rsidR="006C7AFA" w:rsidRPr="000C0DE6">
        <w:rPr>
          <w:rFonts w:ascii="Times New Roman" w:hAnsi="Times New Roman"/>
          <w:sz w:val="28"/>
          <w:szCs w:val="28"/>
        </w:rPr>
        <w:t>и</w:t>
      </w:r>
      <w:r w:rsidR="00121AF1" w:rsidRPr="000C0DE6">
        <w:rPr>
          <w:rFonts w:ascii="Times New Roman" w:hAnsi="Times New Roman"/>
          <w:sz w:val="28"/>
          <w:szCs w:val="28"/>
        </w:rPr>
        <w:t xml:space="preserve"> загрязняющих веществ;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насосное оборудование</w:t>
      </w:r>
      <w:r w:rsidR="00121AF1" w:rsidRPr="000C0DE6">
        <w:rPr>
          <w:rFonts w:ascii="Times New Roman" w:hAnsi="Times New Roman"/>
          <w:sz w:val="28"/>
          <w:szCs w:val="28"/>
        </w:rPr>
        <w:t>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теплообменное оборудование</w:t>
      </w:r>
      <w:r w:rsidR="00121AF1" w:rsidRPr="000C0DE6">
        <w:rPr>
          <w:rFonts w:ascii="Times New Roman" w:hAnsi="Times New Roman"/>
          <w:sz w:val="28"/>
          <w:szCs w:val="28"/>
        </w:rPr>
        <w:t>;</w:t>
      </w:r>
    </w:p>
    <w:p w:rsidR="004A6C1B" w:rsidRPr="000C0DE6" w:rsidRDefault="00121AF1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оборудование водоподготовки;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об</w:t>
      </w:r>
      <w:r w:rsidR="00121AF1" w:rsidRPr="000C0DE6">
        <w:rPr>
          <w:rFonts w:ascii="Times New Roman" w:hAnsi="Times New Roman"/>
          <w:sz w:val="28"/>
          <w:szCs w:val="28"/>
        </w:rPr>
        <w:t>орудование топливного хозяйства;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обору</w:t>
      </w:r>
      <w:r w:rsidR="00121AF1" w:rsidRPr="000C0DE6">
        <w:rPr>
          <w:rFonts w:ascii="Times New Roman" w:hAnsi="Times New Roman"/>
          <w:sz w:val="28"/>
          <w:szCs w:val="28"/>
        </w:rPr>
        <w:t>дование системы золоулавливания;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 xml:space="preserve">- оборудование системы </w:t>
      </w:r>
      <w:proofErr w:type="spellStart"/>
      <w:r w:rsidRPr="000C0DE6">
        <w:rPr>
          <w:rFonts w:ascii="Times New Roman" w:hAnsi="Times New Roman"/>
          <w:sz w:val="28"/>
          <w:szCs w:val="28"/>
        </w:rPr>
        <w:t>золового</w:t>
      </w:r>
      <w:proofErr w:type="spellEnd"/>
      <w:r w:rsidRPr="000C0DE6">
        <w:rPr>
          <w:rFonts w:ascii="Times New Roman" w:hAnsi="Times New Roman"/>
          <w:sz w:val="28"/>
          <w:szCs w:val="28"/>
        </w:rPr>
        <w:t xml:space="preserve"> хозяйств</w:t>
      </w:r>
      <w:r w:rsidR="00121AF1" w:rsidRPr="000C0DE6">
        <w:rPr>
          <w:rFonts w:ascii="Times New Roman" w:hAnsi="Times New Roman"/>
          <w:sz w:val="28"/>
          <w:szCs w:val="28"/>
        </w:rPr>
        <w:t>а;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- распределительные устройства на 500/110/35 кВ и строительство ЛЭП 500 кВ</w:t>
      </w:r>
      <w:r w:rsidR="00FA3D06" w:rsidRPr="000C0DE6">
        <w:rPr>
          <w:rFonts w:ascii="Times New Roman" w:hAnsi="Times New Roman"/>
          <w:sz w:val="28"/>
          <w:szCs w:val="28"/>
        </w:rPr>
        <w:t>.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0C0DE6">
        <w:rPr>
          <w:rStyle w:val="FontStyle24"/>
          <w:sz w:val="28"/>
          <w:szCs w:val="28"/>
        </w:rPr>
        <w:t xml:space="preserve">Основное топливо: бурые угли </w:t>
      </w:r>
      <w:r w:rsidR="00A86EA3" w:rsidRPr="000C0DE6">
        <w:rPr>
          <w:rStyle w:val="FontStyle24"/>
          <w:sz w:val="28"/>
          <w:szCs w:val="28"/>
        </w:rPr>
        <w:t xml:space="preserve">месторождений </w:t>
      </w:r>
      <w:proofErr w:type="spellStart"/>
      <w:proofErr w:type="gramStart"/>
      <w:r w:rsidR="00A86EA3" w:rsidRPr="000C0DE6">
        <w:rPr>
          <w:rStyle w:val="FontStyle24"/>
          <w:sz w:val="28"/>
          <w:szCs w:val="28"/>
        </w:rPr>
        <w:t>Кара-Кече</w:t>
      </w:r>
      <w:proofErr w:type="spellEnd"/>
      <w:proofErr w:type="gramEnd"/>
      <w:r w:rsidR="00A86EA3" w:rsidRPr="000C0DE6">
        <w:rPr>
          <w:rStyle w:val="FontStyle24"/>
          <w:sz w:val="28"/>
          <w:szCs w:val="28"/>
        </w:rPr>
        <w:t xml:space="preserve"> и Мин-Куш (участок «</w:t>
      </w:r>
      <w:proofErr w:type="spellStart"/>
      <w:r w:rsidR="00A86EA3" w:rsidRPr="000C0DE6">
        <w:rPr>
          <w:rStyle w:val="FontStyle24"/>
          <w:sz w:val="28"/>
          <w:szCs w:val="28"/>
        </w:rPr>
        <w:t>Ак-Улак</w:t>
      </w:r>
      <w:proofErr w:type="spellEnd"/>
      <w:r w:rsidR="00A86EA3" w:rsidRPr="000C0DE6">
        <w:rPr>
          <w:rStyle w:val="FontStyle24"/>
          <w:sz w:val="28"/>
          <w:szCs w:val="28"/>
        </w:rPr>
        <w:t xml:space="preserve">») и в целом </w:t>
      </w:r>
      <w:proofErr w:type="spellStart"/>
      <w:r w:rsidRPr="000C0DE6">
        <w:rPr>
          <w:rStyle w:val="FontStyle24"/>
          <w:sz w:val="28"/>
          <w:szCs w:val="28"/>
        </w:rPr>
        <w:t>Кавакского</w:t>
      </w:r>
      <w:proofErr w:type="spellEnd"/>
      <w:r w:rsidRPr="000C0DE6">
        <w:rPr>
          <w:rStyle w:val="FontStyle24"/>
          <w:sz w:val="28"/>
          <w:szCs w:val="28"/>
        </w:rPr>
        <w:t xml:space="preserve"> угольного бассейна.</w:t>
      </w:r>
    </w:p>
    <w:p w:rsidR="004A6C1B" w:rsidRPr="000C0DE6" w:rsidRDefault="004A6C1B" w:rsidP="00A86EA3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0C0DE6">
        <w:rPr>
          <w:rStyle w:val="FontStyle24"/>
          <w:sz w:val="28"/>
          <w:szCs w:val="28"/>
        </w:rPr>
        <w:t>Резервное топливо: мазут М-</w:t>
      </w:r>
      <w:r w:rsidRPr="000C0DE6">
        <w:rPr>
          <w:rStyle w:val="FontStyle22"/>
          <w:sz w:val="28"/>
          <w:szCs w:val="28"/>
        </w:rPr>
        <w:t>100 (объем в пределах нормативного запаса топлива)</w:t>
      </w:r>
      <w:r w:rsidR="006C7AFA" w:rsidRPr="000C0DE6">
        <w:rPr>
          <w:rStyle w:val="FontStyle22"/>
          <w:sz w:val="28"/>
          <w:szCs w:val="28"/>
        </w:rPr>
        <w:t>.</w:t>
      </w:r>
    </w:p>
    <w:p w:rsidR="004A6C1B" w:rsidRPr="000C0DE6" w:rsidRDefault="00C91B36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Проработаны</w:t>
      </w:r>
      <w:r w:rsidR="004A6C1B" w:rsidRPr="000C0DE6">
        <w:rPr>
          <w:rFonts w:ascii="Times New Roman" w:hAnsi="Times New Roman"/>
          <w:sz w:val="28"/>
          <w:szCs w:val="28"/>
        </w:rPr>
        <w:t xml:space="preserve"> пять вариантов</w:t>
      </w:r>
      <w:r w:rsidR="004A6C1B" w:rsidRPr="000C0DE6">
        <w:rPr>
          <w:rFonts w:ascii="Times New Roman" w:hAnsi="Times New Roman"/>
          <w:sz w:val="28"/>
          <w:szCs w:val="28"/>
          <w:lang w:val="ky-KG"/>
        </w:rPr>
        <w:t xml:space="preserve"> транспортировки топлива до ТЭС</w:t>
      </w:r>
      <w:r w:rsidR="004A6C1B" w:rsidRPr="000C0DE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A6C1B" w:rsidRPr="000C0DE6">
        <w:rPr>
          <w:rFonts w:ascii="Times New Roman" w:hAnsi="Times New Roman"/>
          <w:sz w:val="28"/>
          <w:szCs w:val="28"/>
        </w:rPr>
        <w:t>автомобильный</w:t>
      </w:r>
      <w:proofErr w:type="gramEnd"/>
      <w:r w:rsidR="004A6C1B" w:rsidRPr="000C0DE6">
        <w:rPr>
          <w:rFonts w:ascii="Times New Roman" w:hAnsi="Times New Roman"/>
          <w:sz w:val="28"/>
          <w:szCs w:val="28"/>
        </w:rPr>
        <w:t>; железнодорожный; конвейерный; пневмоконтейнерный; гидравлический трубопроводный</w:t>
      </w:r>
      <w:r w:rsidRPr="000C0DE6">
        <w:rPr>
          <w:rFonts w:ascii="Times New Roman" w:hAnsi="Times New Roman"/>
          <w:sz w:val="28"/>
          <w:szCs w:val="28"/>
        </w:rPr>
        <w:t xml:space="preserve">, для выбора наиболее экономически </w:t>
      </w:r>
      <w:r w:rsidRPr="000C0DE6">
        <w:rPr>
          <w:rFonts w:ascii="Times New Roman" w:hAnsi="Times New Roman"/>
          <w:sz w:val="28"/>
          <w:szCs w:val="28"/>
        </w:rPr>
        <w:lastRenderedPageBreak/>
        <w:t>приемлемого</w:t>
      </w:r>
      <w:r w:rsidR="004A6C1B" w:rsidRPr="000C0DE6">
        <w:rPr>
          <w:rFonts w:ascii="Times New Roman" w:hAnsi="Times New Roman"/>
          <w:sz w:val="28"/>
          <w:szCs w:val="28"/>
        </w:rPr>
        <w:t xml:space="preserve"> и отвечающ</w:t>
      </w:r>
      <w:r w:rsidRPr="000C0DE6">
        <w:rPr>
          <w:rFonts w:ascii="Times New Roman" w:hAnsi="Times New Roman"/>
          <w:sz w:val="28"/>
          <w:szCs w:val="28"/>
        </w:rPr>
        <w:t>его</w:t>
      </w:r>
      <w:r w:rsidR="004A6C1B" w:rsidRPr="000C0DE6">
        <w:rPr>
          <w:rFonts w:ascii="Times New Roman" w:hAnsi="Times New Roman"/>
          <w:sz w:val="28"/>
          <w:szCs w:val="28"/>
        </w:rPr>
        <w:t xml:space="preserve"> требованиям экологической и промышленной безопасности.</w:t>
      </w:r>
    </w:p>
    <w:p w:rsidR="0090658A" w:rsidRPr="000C0DE6" w:rsidRDefault="0090658A" w:rsidP="00A8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C1B" w:rsidRPr="000C0DE6" w:rsidRDefault="00A86EA3" w:rsidP="00FA3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1</w:t>
      </w:r>
      <w:r w:rsidR="000267AA" w:rsidRPr="000C0DE6">
        <w:rPr>
          <w:rFonts w:ascii="Times New Roman" w:hAnsi="Times New Roman"/>
          <w:sz w:val="28"/>
          <w:szCs w:val="28"/>
        </w:rPr>
        <w:t>6</w:t>
      </w:r>
      <w:r w:rsidR="00AC7B9A" w:rsidRPr="000C0DE6">
        <w:rPr>
          <w:rFonts w:ascii="Times New Roman" w:hAnsi="Times New Roman"/>
          <w:sz w:val="28"/>
          <w:szCs w:val="28"/>
        </w:rPr>
        <w:t>. Технико-экономические данные: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654"/>
      </w:tblGrid>
      <w:tr w:rsidR="0018495B" w:rsidRPr="000C0DE6" w:rsidTr="00FA3D06">
        <w:tc>
          <w:tcPr>
            <w:tcW w:w="4253" w:type="dxa"/>
          </w:tcPr>
          <w:p w:rsidR="004A6C1B" w:rsidRPr="000C0DE6" w:rsidRDefault="004A6C1B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Общая стоимость проекта с обеспечением ТЭС соответствующей </w:t>
            </w:r>
            <w:proofErr w:type="spellStart"/>
            <w:proofErr w:type="gramStart"/>
            <w:r w:rsidRPr="000C0DE6">
              <w:rPr>
                <w:rFonts w:ascii="Times New Roman" w:hAnsi="Times New Roman"/>
                <w:sz w:val="28"/>
                <w:szCs w:val="28"/>
              </w:rPr>
              <w:t>производ-ственной</w:t>
            </w:r>
            <w:proofErr w:type="spellEnd"/>
            <w:proofErr w:type="gramEnd"/>
            <w:r w:rsidRPr="000C0DE6">
              <w:rPr>
                <w:rFonts w:ascii="Times New Roman" w:hAnsi="Times New Roman"/>
                <w:sz w:val="28"/>
                <w:szCs w:val="28"/>
              </w:rPr>
              <w:t xml:space="preserve"> и коммунальной инфраструктурой</w:t>
            </w:r>
          </w:p>
        </w:tc>
        <w:tc>
          <w:tcPr>
            <w:tcW w:w="4654" w:type="dxa"/>
          </w:tcPr>
          <w:p w:rsidR="004A6C1B" w:rsidRPr="000C0DE6" w:rsidRDefault="00121AF1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1,557 </w:t>
            </w:r>
            <w:proofErr w:type="spellStart"/>
            <w:proofErr w:type="gramStart"/>
            <w:r w:rsidRPr="000C0DE6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spellEnd"/>
            <w:proofErr w:type="gramEnd"/>
            <w:r w:rsidR="004A6C1B" w:rsidRPr="000C0DE6">
              <w:rPr>
                <w:rFonts w:ascii="Times New Roman" w:hAnsi="Times New Roman"/>
                <w:sz w:val="28"/>
                <w:szCs w:val="28"/>
              </w:rPr>
              <w:t xml:space="preserve"> долларов США</w:t>
            </w:r>
          </w:p>
        </w:tc>
      </w:tr>
      <w:tr w:rsidR="0018495B" w:rsidRPr="000C0DE6" w:rsidTr="00FA3D06">
        <w:tc>
          <w:tcPr>
            <w:tcW w:w="4253" w:type="dxa"/>
          </w:tcPr>
          <w:p w:rsidR="004A6C1B" w:rsidRPr="000C0DE6" w:rsidRDefault="00121AF1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Себестоимость электро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 xml:space="preserve">энергии </w:t>
            </w:r>
          </w:p>
        </w:tc>
        <w:tc>
          <w:tcPr>
            <w:tcW w:w="4654" w:type="dxa"/>
          </w:tcPr>
          <w:p w:rsidR="004A6C1B" w:rsidRPr="000C0DE6" w:rsidRDefault="004A6C1B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4,6 цента за 1 кВтч электроэнергии</w:t>
            </w:r>
          </w:p>
        </w:tc>
      </w:tr>
      <w:tr w:rsidR="0018495B" w:rsidRPr="000C0DE6" w:rsidTr="00FA3D06">
        <w:trPr>
          <w:trHeight w:val="583"/>
        </w:trPr>
        <w:tc>
          <w:tcPr>
            <w:tcW w:w="4253" w:type="dxa"/>
          </w:tcPr>
          <w:p w:rsidR="004A6C1B" w:rsidRPr="000C0DE6" w:rsidRDefault="004A6C1B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Объем потребления топлива при мощности 1200 МВт </w:t>
            </w:r>
          </w:p>
        </w:tc>
        <w:tc>
          <w:tcPr>
            <w:tcW w:w="4654" w:type="dxa"/>
          </w:tcPr>
          <w:p w:rsidR="004A6C1B" w:rsidRPr="000C0DE6" w:rsidRDefault="00121AF1" w:rsidP="002E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О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>к</w:t>
            </w:r>
            <w:r w:rsidR="00FA3D06" w:rsidRPr="000C0DE6">
              <w:rPr>
                <w:rFonts w:ascii="Times New Roman" w:hAnsi="Times New Roman"/>
                <w:sz w:val="28"/>
                <w:szCs w:val="28"/>
              </w:rPr>
              <w:t>оло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 xml:space="preserve"> 4,4 </w:t>
            </w:r>
            <w:proofErr w:type="spellStart"/>
            <w:proofErr w:type="gramStart"/>
            <w:r w:rsidR="004A6C1B" w:rsidRPr="000C0DE6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="004A6C1B" w:rsidRPr="000C0DE6">
              <w:rPr>
                <w:rFonts w:ascii="Times New Roman" w:hAnsi="Times New Roman"/>
                <w:sz w:val="28"/>
                <w:szCs w:val="28"/>
              </w:rPr>
              <w:t xml:space="preserve"> тонн угля в год</w:t>
            </w:r>
          </w:p>
        </w:tc>
      </w:tr>
      <w:tr w:rsidR="0018495B" w:rsidRPr="000C0DE6" w:rsidTr="00FA3D06">
        <w:tc>
          <w:tcPr>
            <w:tcW w:w="4253" w:type="dxa"/>
          </w:tcPr>
          <w:p w:rsidR="004A6C1B" w:rsidRPr="000C0DE6" w:rsidRDefault="004A6C1B" w:rsidP="002E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Промышленные запасы </w:t>
            </w:r>
            <w:r w:rsidR="002E76C9" w:rsidRPr="000C0DE6">
              <w:rPr>
                <w:rFonts w:ascii="Times New Roman" w:hAnsi="Times New Roman"/>
                <w:sz w:val="28"/>
                <w:szCs w:val="28"/>
              </w:rPr>
              <w:t>буро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угольн</w:t>
            </w:r>
            <w:r w:rsidR="002E76C9" w:rsidRPr="000C0DE6">
              <w:rPr>
                <w:rFonts w:ascii="Times New Roman" w:hAnsi="Times New Roman"/>
                <w:sz w:val="28"/>
                <w:szCs w:val="28"/>
              </w:rPr>
              <w:t>ых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 xml:space="preserve"> месторождени</w:t>
            </w:r>
            <w:r w:rsidR="002E76C9" w:rsidRPr="000C0DE6">
              <w:rPr>
                <w:rFonts w:ascii="Times New Roman" w:hAnsi="Times New Roman"/>
                <w:sz w:val="28"/>
                <w:szCs w:val="28"/>
              </w:rPr>
              <w:t>й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E76C9" w:rsidRPr="000C0DE6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="002E76C9" w:rsidRPr="000C0DE6">
              <w:rPr>
                <w:rFonts w:ascii="Times New Roman" w:hAnsi="Times New Roman"/>
                <w:sz w:val="28"/>
                <w:szCs w:val="28"/>
              </w:rPr>
              <w:t xml:space="preserve"> и Мин-Куш (участок «</w:t>
            </w:r>
            <w:proofErr w:type="spellStart"/>
            <w:r w:rsidR="002E76C9" w:rsidRPr="000C0DE6">
              <w:rPr>
                <w:rFonts w:ascii="Times New Roman" w:hAnsi="Times New Roman"/>
                <w:sz w:val="28"/>
                <w:szCs w:val="28"/>
              </w:rPr>
              <w:t>Ак-Улак</w:t>
            </w:r>
            <w:proofErr w:type="spellEnd"/>
            <w:r w:rsidR="002E76C9" w:rsidRPr="000C0DE6">
              <w:rPr>
                <w:rFonts w:ascii="Times New Roman" w:hAnsi="Times New Roman"/>
                <w:sz w:val="28"/>
                <w:szCs w:val="28"/>
              </w:rPr>
              <w:t>») дл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я открытой добычи</w:t>
            </w:r>
          </w:p>
        </w:tc>
        <w:tc>
          <w:tcPr>
            <w:tcW w:w="4654" w:type="dxa"/>
          </w:tcPr>
          <w:p w:rsidR="004A6C1B" w:rsidRPr="000C0DE6" w:rsidRDefault="00763144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Свыше 300 </w:t>
            </w:r>
            <w:proofErr w:type="spellStart"/>
            <w:proofErr w:type="gramStart"/>
            <w:r w:rsidRPr="000C0DE6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8495B" w:rsidRPr="000C0DE6" w:rsidTr="00FA3D06">
        <w:tc>
          <w:tcPr>
            <w:tcW w:w="4253" w:type="dxa"/>
          </w:tcPr>
          <w:p w:rsidR="004A6C1B" w:rsidRPr="000C0DE6" w:rsidRDefault="004A6C1B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Срок строительства </w:t>
            </w:r>
          </w:p>
        </w:tc>
        <w:tc>
          <w:tcPr>
            <w:tcW w:w="4654" w:type="dxa"/>
          </w:tcPr>
          <w:p w:rsidR="004A6C1B" w:rsidRPr="000C0DE6" w:rsidRDefault="00763144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48 месяцев</w:t>
            </w:r>
          </w:p>
        </w:tc>
      </w:tr>
      <w:tr w:rsidR="0018495B" w:rsidRPr="000C0DE6" w:rsidTr="00FA3D06">
        <w:tc>
          <w:tcPr>
            <w:tcW w:w="4253" w:type="dxa"/>
          </w:tcPr>
          <w:p w:rsidR="004A6C1B" w:rsidRPr="000C0DE6" w:rsidRDefault="004A6C1B" w:rsidP="0076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 w:rsidR="00763144" w:rsidRPr="000C0DE6">
              <w:rPr>
                <w:rFonts w:ascii="Times New Roman" w:hAnsi="Times New Roman"/>
                <w:sz w:val="28"/>
                <w:szCs w:val="28"/>
              </w:rPr>
              <w:t xml:space="preserve">завершения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строительства 1 очереди с вводом мощности 600</w:t>
            </w:r>
            <w:r w:rsidR="00763144"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DE6">
              <w:rPr>
                <w:rFonts w:ascii="Times New Roman" w:hAnsi="Times New Roman"/>
                <w:sz w:val="28"/>
                <w:szCs w:val="28"/>
              </w:rPr>
              <w:t>Мвт</w:t>
            </w:r>
            <w:proofErr w:type="spellEnd"/>
            <w:r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</w:tcPr>
          <w:p w:rsidR="004A6C1B" w:rsidRPr="000C0DE6" w:rsidRDefault="004A6C1B" w:rsidP="002E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36</w:t>
            </w:r>
            <w:r w:rsidR="00763144"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мес</w:t>
            </w:r>
            <w:r w:rsidR="00763144" w:rsidRPr="000C0DE6">
              <w:rPr>
                <w:rFonts w:ascii="Times New Roman" w:hAnsi="Times New Roman"/>
                <w:sz w:val="28"/>
                <w:szCs w:val="28"/>
              </w:rPr>
              <w:t>яцев</w:t>
            </w:r>
          </w:p>
        </w:tc>
      </w:tr>
      <w:tr w:rsidR="0018495B" w:rsidRPr="000C0DE6" w:rsidTr="00FA3D06">
        <w:tc>
          <w:tcPr>
            <w:tcW w:w="4253" w:type="dxa"/>
          </w:tcPr>
          <w:p w:rsidR="004A6C1B" w:rsidRPr="000C0DE6" w:rsidRDefault="004A6C1B" w:rsidP="002E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Срок окупаемости затрат </w:t>
            </w:r>
            <w:r w:rsidR="002E76C9" w:rsidRPr="000C0DE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1 очереди</w:t>
            </w:r>
          </w:p>
        </w:tc>
        <w:tc>
          <w:tcPr>
            <w:tcW w:w="4654" w:type="dxa"/>
          </w:tcPr>
          <w:p w:rsidR="004A6C1B" w:rsidRPr="000C0DE6" w:rsidRDefault="00763144" w:rsidP="0028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О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 xml:space="preserve">коло 14 лет при тарифе </w:t>
            </w:r>
            <w:r w:rsidR="00283258" w:rsidRPr="000C0DE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4A6C1B" w:rsidRPr="000C0DE6">
              <w:rPr>
                <w:rFonts w:ascii="Times New Roman" w:hAnsi="Times New Roman"/>
                <w:sz w:val="28"/>
                <w:szCs w:val="28"/>
              </w:rPr>
              <w:t>4,6 цент/кВтч</w:t>
            </w:r>
          </w:p>
        </w:tc>
      </w:tr>
      <w:tr w:rsidR="0018495B" w:rsidRPr="000C0DE6" w:rsidTr="00FA3D06">
        <w:tc>
          <w:tcPr>
            <w:tcW w:w="4253" w:type="dxa"/>
          </w:tcPr>
          <w:p w:rsidR="004A6C1B" w:rsidRPr="000C0DE6" w:rsidRDefault="004A6C1B" w:rsidP="00FA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Полный срок окупаемости </w:t>
            </w:r>
          </w:p>
        </w:tc>
        <w:tc>
          <w:tcPr>
            <w:tcW w:w="4654" w:type="dxa"/>
          </w:tcPr>
          <w:p w:rsidR="004A6C1B" w:rsidRPr="000C0DE6" w:rsidRDefault="004A6C1B" w:rsidP="002E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Определяется по результатам разработки финансово-экономической модели</w:t>
            </w:r>
          </w:p>
        </w:tc>
      </w:tr>
    </w:tbl>
    <w:p w:rsidR="004A6C1B" w:rsidRPr="000C0DE6" w:rsidRDefault="004A6C1B" w:rsidP="004A6C1B">
      <w:pPr>
        <w:pStyle w:val="af"/>
        <w:spacing w:after="0" w:line="240" w:lineRule="auto"/>
        <w:ind w:left="994"/>
        <w:rPr>
          <w:rFonts w:ascii="Times New Roman" w:hAnsi="Times New Roman"/>
          <w:b/>
          <w:sz w:val="28"/>
          <w:szCs w:val="28"/>
          <w:lang w:eastAsia="ru-RU"/>
        </w:rPr>
      </w:pPr>
    </w:p>
    <w:p w:rsidR="001A0F05" w:rsidRPr="000C0DE6" w:rsidRDefault="002E76C9" w:rsidP="001A0F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Toc440476935"/>
      <w:r w:rsidRPr="000C0DE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A0F05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A6C1B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Общие сведения по строительству железной дороги </w:t>
      </w:r>
    </w:p>
    <w:p w:rsidR="004A6C1B" w:rsidRPr="000C0DE6" w:rsidRDefault="004A6C1B" w:rsidP="001A0F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C0DE6">
        <w:rPr>
          <w:rFonts w:ascii="Times New Roman" w:hAnsi="Times New Roman"/>
          <w:b/>
          <w:sz w:val="28"/>
          <w:szCs w:val="28"/>
          <w:lang w:eastAsia="ru-RU"/>
        </w:rPr>
        <w:t>Балыкчы</w:t>
      </w:r>
      <w:proofErr w:type="spellEnd"/>
      <w:r w:rsidR="00763144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r w:rsidRPr="000C0DE6">
        <w:rPr>
          <w:rFonts w:ascii="Times New Roman" w:hAnsi="Times New Roman"/>
          <w:b/>
          <w:sz w:val="28"/>
          <w:szCs w:val="28"/>
          <w:lang w:eastAsia="ru-RU"/>
        </w:rPr>
        <w:t>Кочкор</w:t>
      </w:r>
      <w:proofErr w:type="spellEnd"/>
      <w:r w:rsidR="00763144" w:rsidRPr="000C0DE6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0C0DE6">
        <w:rPr>
          <w:rFonts w:ascii="Times New Roman" w:hAnsi="Times New Roman"/>
          <w:b/>
          <w:sz w:val="28"/>
          <w:szCs w:val="28"/>
          <w:lang w:eastAsia="ru-RU"/>
        </w:rPr>
        <w:t>Кара-Кече</w:t>
      </w:r>
      <w:bookmarkEnd w:id="4"/>
      <w:proofErr w:type="spellEnd"/>
      <w:proofErr w:type="gramEnd"/>
    </w:p>
    <w:p w:rsidR="004A6C1B" w:rsidRPr="000C0DE6" w:rsidRDefault="004A6C1B" w:rsidP="004A6C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6C1B" w:rsidRPr="000C0DE6" w:rsidRDefault="00EE3351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1</w:t>
      </w:r>
      <w:r w:rsidR="000267AA" w:rsidRPr="000C0DE6">
        <w:rPr>
          <w:rFonts w:ascii="Times New Roman" w:hAnsi="Times New Roman"/>
          <w:sz w:val="28"/>
          <w:szCs w:val="28"/>
        </w:rPr>
        <w:t>7</w:t>
      </w:r>
      <w:r w:rsidR="004A6C1B" w:rsidRPr="000C0DE6">
        <w:rPr>
          <w:rFonts w:ascii="Times New Roman" w:hAnsi="Times New Roman"/>
          <w:sz w:val="28"/>
          <w:szCs w:val="28"/>
        </w:rPr>
        <w:t xml:space="preserve">. Железная дорога по маршруту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Балыкчы</w:t>
      </w:r>
      <w:proofErr w:type="spellEnd"/>
      <w:r w:rsidR="00763144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Кочкор</w:t>
      </w:r>
      <w:proofErr w:type="spellEnd"/>
      <w:r w:rsidR="00763144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4A6C1B" w:rsidRPr="000C0DE6">
        <w:rPr>
          <w:rFonts w:ascii="Times New Roman" w:hAnsi="Times New Roman"/>
          <w:sz w:val="28"/>
          <w:szCs w:val="28"/>
        </w:rPr>
        <w:t>Кара</w:t>
      </w:r>
      <w:r w:rsidR="00763144" w:rsidRPr="000C0DE6">
        <w:rPr>
          <w:rFonts w:ascii="Times New Roman" w:hAnsi="Times New Roman"/>
          <w:sz w:val="28"/>
          <w:szCs w:val="28"/>
        </w:rPr>
        <w:t>-Кече</w:t>
      </w:r>
      <w:proofErr w:type="spellEnd"/>
      <w:proofErr w:type="gramEnd"/>
      <w:r w:rsidR="00763144" w:rsidRPr="000C0DE6">
        <w:rPr>
          <w:rFonts w:ascii="Times New Roman" w:hAnsi="Times New Roman"/>
          <w:sz w:val="28"/>
          <w:szCs w:val="28"/>
        </w:rPr>
        <w:t xml:space="preserve"> является частью </w:t>
      </w:r>
      <w:r w:rsidRPr="000C0DE6">
        <w:rPr>
          <w:rFonts w:ascii="Times New Roman" w:hAnsi="Times New Roman"/>
          <w:sz w:val="28"/>
          <w:szCs w:val="28"/>
        </w:rPr>
        <w:t xml:space="preserve">Комплексного </w:t>
      </w:r>
      <w:r w:rsidR="00763144" w:rsidRPr="000C0DE6">
        <w:rPr>
          <w:rFonts w:ascii="Times New Roman" w:hAnsi="Times New Roman"/>
          <w:sz w:val="28"/>
          <w:szCs w:val="28"/>
        </w:rPr>
        <w:t>п</w:t>
      </w:r>
      <w:r w:rsidR="004A6C1B" w:rsidRPr="000C0DE6">
        <w:rPr>
          <w:rFonts w:ascii="Times New Roman" w:hAnsi="Times New Roman"/>
          <w:sz w:val="28"/>
          <w:szCs w:val="28"/>
        </w:rPr>
        <w:t xml:space="preserve">роекта. </w:t>
      </w:r>
    </w:p>
    <w:p w:rsidR="005F379D" w:rsidRPr="000C0DE6" w:rsidRDefault="005F379D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1</w:t>
      </w:r>
      <w:r w:rsidR="000267AA" w:rsidRPr="000C0DE6">
        <w:rPr>
          <w:rFonts w:ascii="Times New Roman" w:hAnsi="Times New Roman"/>
          <w:sz w:val="28"/>
          <w:szCs w:val="28"/>
        </w:rPr>
        <w:t>8</w:t>
      </w:r>
      <w:r w:rsidR="004A6C1B" w:rsidRPr="000C0DE6">
        <w:rPr>
          <w:rFonts w:ascii="Times New Roman" w:hAnsi="Times New Roman"/>
          <w:sz w:val="28"/>
          <w:szCs w:val="28"/>
        </w:rPr>
        <w:t>. Строительная длина планируемой железной дороги составляет ориентировочно 185,3 км</w:t>
      </w:r>
      <w:r w:rsidRPr="000C0DE6">
        <w:rPr>
          <w:rFonts w:ascii="Times New Roman" w:hAnsi="Times New Roman"/>
          <w:sz w:val="28"/>
          <w:szCs w:val="28"/>
        </w:rPr>
        <w:t xml:space="preserve"> и </w:t>
      </w:r>
      <w:r w:rsidR="004A6C1B" w:rsidRPr="000C0DE6">
        <w:rPr>
          <w:rFonts w:ascii="Times New Roman" w:hAnsi="Times New Roman"/>
          <w:sz w:val="28"/>
          <w:szCs w:val="28"/>
        </w:rPr>
        <w:t xml:space="preserve">подразделяется на 2 участка. </w:t>
      </w:r>
    </w:p>
    <w:p w:rsidR="005F379D" w:rsidRPr="000C0DE6" w:rsidRDefault="004A6C1B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 xml:space="preserve">Участок </w:t>
      </w:r>
      <w:r w:rsidR="005F379D" w:rsidRPr="000C0DE6">
        <w:rPr>
          <w:rFonts w:ascii="Times New Roman" w:hAnsi="Times New Roman"/>
          <w:sz w:val="28"/>
          <w:szCs w:val="28"/>
        </w:rPr>
        <w:t xml:space="preserve">железной дороги </w:t>
      </w:r>
      <w:proofErr w:type="spellStart"/>
      <w:r w:rsidRPr="000C0DE6">
        <w:rPr>
          <w:rFonts w:ascii="Times New Roman" w:hAnsi="Times New Roman"/>
          <w:sz w:val="28"/>
          <w:szCs w:val="28"/>
        </w:rPr>
        <w:t>Балыкчы</w:t>
      </w:r>
      <w:proofErr w:type="spellEnd"/>
      <w:r w:rsidR="00763144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0DE6">
        <w:rPr>
          <w:rFonts w:ascii="Times New Roman" w:hAnsi="Times New Roman"/>
          <w:sz w:val="28"/>
          <w:szCs w:val="28"/>
        </w:rPr>
        <w:t>Кочкор</w:t>
      </w:r>
      <w:proofErr w:type="spellEnd"/>
      <w:r w:rsidR="005F379D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общ</w:t>
      </w:r>
      <w:r w:rsidR="005F379D" w:rsidRPr="000C0DE6">
        <w:rPr>
          <w:rFonts w:ascii="Times New Roman" w:hAnsi="Times New Roman"/>
          <w:sz w:val="28"/>
          <w:szCs w:val="28"/>
        </w:rPr>
        <w:t>ей</w:t>
      </w:r>
      <w:r w:rsidRPr="000C0DE6">
        <w:rPr>
          <w:rFonts w:ascii="Times New Roman" w:hAnsi="Times New Roman"/>
          <w:sz w:val="28"/>
          <w:szCs w:val="28"/>
        </w:rPr>
        <w:t xml:space="preserve"> протяженность</w:t>
      </w:r>
      <w:r w:rsidR="005F379D" w:rsidRPr="000C0DE6">
        <w:rPr>
          <w:rFonts w:ascii="Times New Roman" w:hAnsi="Times New Roman"/>
          <w:sz w:val="28"/>
          <w:szCs w:val="28"/>
        </w:rPr>
        <w:t>ю</w:t>
      </w:r>
      <w:r w:rsidRPr="000C0DE6">
        <w:rPr>
          <w:rFonts w:ascii="Times New Roman" w:hAnsi="Times New Roman"/>
          <w:sz w:val="28"/>
          <w:szCs w:val="28"/>
        </w:rPr>
        <w:t xml:space="preserve"> около 63 км</w:t>
      </w:r>
      <w:r w:rsidR="005F379D" w:rsidRPr="000C0DE6">
        <w:rPr>
          <w:rFonts w:ascii="Times New Roman" w:hAnsi="Times New Roman"/>
          <w:sz w:val="28"/>
          <w:szCs w:val="28"/>
        </w:rPr>
        <w:t xml:space="preserve"> </w:t>
      </w:r>
      <w:r w:rsidR="00C91B36" w:rsidRPr="000C0DE6">
        <w:rPr>
          <w:rFonts w:ascii="Times New Roman" w:hAnsi="Times New Roman"/>
          <w:sz w:val="28"/>
          <w:szCs w:val="28"/>
        </w:rPr>
        <w:t>начинается от</w:t>
      </w:r>
      <w:r w:rsidRPr="000C0DE6">
        <w:rPr>
          <w:rFonts w:ascii="Times New Roman" w:hAnsi="Times New Roman"/>
          <w:sz w:val="28"/>
          <w:szCs w:val="28"/>
        </w:rPr>
        <w:t xml:space="preserve"> конечной станции существующей железной дороги </w:t>
      </w:r>
      <w:proofErr w:type="spellStart"/>
      <w:r w:rsidRPr="000C0DE6">
        <w:rPr>
          <w:rFonts w:ascii="Times New Roman" w:hAnsi="Times New Roman"/>
          <w:sz w:val="28"/>
          <w:szCs w:val="28"/>
        </w:rPr>
        <w:t>Балыкчы</w:t>
      </w:r>
      <w:proofErr w:type="spellEnd"/>
      <w:r w:rsidRPr="000C0DE6">
        <w:rPr>
          <w:rFonts w:ascii="Times New Roman" w:hAnsi="Times New Roman"/>
          <w:sz w:val="28"/>
          <w:szCs w:val="28"/>
        </w:rPr>
        <w:t xml:space="preserve"> и заканчивается в </w:t>
      </w:r>
      <w:r w:rsidR="00734778" w:rsidRPr="000C0DE6">
        <w:rPr>
          <w:rFonts w:ascii="Times New Roman" w:hAnsi="Times New Roman"/>
          <w:sz w:val="28"/>
          <w:szCs w:val="28"/>
        </w:rPr>
        <w:t>селе</w:t>
      </w:r>
      <w:r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DE6">
        <w:rPr>
          <w:rFonts w:ascii="Times New Roman" w:hAnsi="Times New Roman"/>
          <w:sz w:val="28"/>
          <w:szCs w:val="28"/>
        </w:rPr>
        <w:t>Кочкор</w:t>
      </w:r>
      <w:proofErr w:type="spellEnd"/>
      <w:r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DE6">
        <w:rPr>
          <w:rFonts w:ascii="Times New Roman" w:hAnsi="Times New Roman"/>
          <w:sz w:val="28"/>
          <w:szCs w:val="28"/>
        </w:rPr>
        <w:t>Нарынск</w:t>
      </w:r>
      <w:r w:rsidR="00763144" w:rsidRPr="000C0DE6">
        <w:rPr>
          <w:rFonts w:ascii="Times New Roman" w:hAnsi="Times New Roman"/>
          <w:sz w:val="28"/>
          <w:szCs w:val="28"/>
        </w:rPr>
        <w:t>ой</w:t>
      </w:r>
      <w:proofErr w:type="spellEnd"/>
      <w:r w:rsidRPr="000C0DE6">
        <w:rPr>
          <w:rFonts w:ascii="Times New Roman" w:hAnsi="Times New Roman"/>
          <w:sz w:val="28"/>
          <w:szCs w:val="28"/>
        </w:rPr>
        <w:t xml:space="preserve"> област</w:t>
      </w:r>
      <w:r w:rsidR="00763144" w:rsidRPr="000C0DE6">
        <w:rPr>
          <w:rFonts w:ascii="Times New Roman" w:hAnsi="Times New Roman"/>
          <w:sz w:val="28"/>
          <w:szCs w:val="28"/>
        </w:rPr>
        <w:t>и</w:t>
      </w:r>
      <w:r w:rsidRPr="000C0DE6">
        <w:rPr>
          <w:rFonts w:ascii="Times New Roman" w:hAnsi="Times New Roman"/>
          <w:sz w:val="28"/>
          <w:szCs w:val="28"/>
        </w:rPr>
        <w:t xml:space="preserve">. </w:t>
      </w:r>
    </w:p>
    <w:p w:rsidR="005F379D" w:rsidRPr="000C0DE6" w:rsidRDefault="005F379D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Линия у</w:t>
      </w:r>
      <w:r w:rsidR="004A6C1B" w:rsidRPr="000C0DE6">
        <w:rPr>
          <w:rFonts w:ascii="Times New Roman" w:hAnsi="Times New Roman"/>
          <w:sz w:val="28"/>
          <w:szCs w:val="28"/>
        </w:rPr>
        <w:t>частк</w:t>
      </w:r>
      <w:r w:rsidRPr="000C0DE6">
        <w:rPr>
          <w:rFonts w:ascii="Times New Roman" w:hAnsi="Times New Roman"/>
          <w:sz w:val="28"/>
          <w:szCs w:val="28"/>
        </w:rPr>
        <w:t>а</w:t>
      </w:r>
      <w:r w:rsidR="004A6C1B" w:rsidRPr="000C0DE6">
        <w:rPr>
          <w:rFonts w:ascii="Times New Roman" w:hAnsi="Times New Roman"/>
          <w:sz w:val="28"/>
          <w:szCs w:val="28"/>
        </w:rPr>
        <w:t xml:space="preserve"> </w:t>
      </w:r>
      <w:r w:rsidR="00FB49F4" w:rsidRPr="000C0DE6">
        <w:rPr>
          <w:rFonts w:ascii="Times New Roman" w:hAnsi="Times New Roman"/>
          <w:sz w:val="28"/>
          <w:szCs w:val="28"/>
        </w:rPr>
        <w:t xml:space="preserve">планируемой </w:t>
      </w:r>
      <w:r w:rsidRPr="000C0DE6">
        <w:rPr>
          <w:rFonts w:ascii="Times New Roman" w:hAnsi="Times New Roman"/>
          <w:sz w:val="28"/>
          <w:szCs w:val="28"/>
        </w:rPr>
        <w:t xml:space="preserve">железной дороги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Кочкор</w:t>
      </w:r>
      <w:proofErr w:type="spellEnd"/>
      <w:r w:rsidR="00763144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4A6C1B" w:rsidRPr="000C0DE6">
        <w:rPr>
          <w:rFonts w:ascii="Times New Roman" w:hAnsi="Times New Roman"/>
          <w:sz w:val="28"/>
          <w:szCs w:val="28"/>
        </w:rPr>
        <w:t>Кара-Кече</w:t>
      </w:r>
      <w:proofErr w:type="spellEnd"/>
      <w:proofErr w:type="gramEnd"/>
      <w:r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>общ</w:t>
      </w:r>
      <w:r w:rsidRPr="000C0DE6">
        <w:rPr>
          <w:rFonts w:ascii="Times New Roman" w:hAnsi="Times New Roman"/>
          <w:sz w:val="28"/>
          <w:szCs w:val="28"/>
        </w:rPr>
        <w:t>ей</w:t>
      </w:r>
      <w:r w:rsidR="004A6C1B" w:rsidRPr="000C0DE6">
        <w:rPr>
          <w:rFonts w:ascii="Times New Roman" w:hAnsi="Times New Roman"/>
          <w:sz w:val="28"/>
          <w:szCs w:val="28"/>
        </w:rPr>
        <w:t xml:space="preserve"> протяженность</w:t>
      </w:r>
      <w:r w:rsidRPr="000C0DE6">
        <w:rPr>
          <w:rFonts w:ascii="Times New Roman" w:hAnsi="Times New Roman"/>
          <w:sz w:val="28"/>
          <w:szCs w:val="28"/>
        </w:rPr>
        <w:t xml:space="preserve">ю </w:t>
      </w:r>
      <w:r w:rsidR="004A6C1B" w:rsidRPr="000C0DE6">
        <w:rPr>
          <w:rFonts w:ascii="Times New Roman" w:hAnsi="Times New Roman"/>
          <w:sz w:val="28"/>
          <w:szCs w:val="28"/>
        </w:rPr>
        <w:t xml:space="preserve">около 124 км </w:t>
      </w:r>
      <w:r w:rsidR="00FB49F4" w:rsidRPr="000C0DE6">
        <w:rPr>
          <w:rFonts w:ascii="Times New Roman" w:hAnsi="Times New Roman"/>
          <w:sz w:val="28"/>
          <w:szCs w:val="28"/>
        </w:rPr>
        <w:t>будет пересекать</w:t>
      </w:r>
      <w:r w:rsidR="004A6C1B" w:rsidRPr="000C0DE6">
        <w:rPr>
          <w:rFonts w:ascii="Times New Roman" w:hAnsi="Times New Roman"/>
          <w:sz w:val="28"/>
          <w:szCs w:val="28"/>
        </w:rPr>
        <w:t xml:space="preserve"> существующ</w:t>
      </w:r>
      <w:r w:rsidR="00FB49F4" w:rsidRPr="000C0DE6">
        <w:rPr>
          <w:rFonts w:ascii="Times New Roman" w:hAnsi="Times New Roman"/>
          <w:sz w:val="28"/>
          <w:szCs w:val="28"/>
        </w:rPr>
        <w:t>ую</w:t>
      </w:r>
      <w:r w:rsidR="004A6C1B" w:rsidRPr="000C0DE6">
        <w:rPr>
          <w:rFonts w:ascii="Times New Roman" w:hAnsi="Times New Roman"/>
          <w:sz w:val="28"/>
          <w:szCs w:val="28"/>
        </w:rPr>
        <w:t xml:space="preserve"> автодорог</w:t>
      </w:r>
      <w:r w:rsidR="00FB49F4" w:rsidRPr="000C0DE6">
        <w:rPr>
          <w:rFonts w:ascii="Times New Roman" w:hAnsi="Times New Roman"/>
          <w:sz w:val="28"/>
          <w:szCs w:val="28"/>
        </w:rPr>
        <w:t>у</w:t>
      </w:r>
      <w:r w:rsidR="004A6C1B" w:rsidRPr="000C0DE6">
        <w:rPr>
          <w:rFonts w:ascii="Times New Roman" w:hAnsi="Times New Roman"/>
          <w:sz w:val="28"/>
          <w:szCs w:val="28"/>
        </w:rPr>
        <w:t xml:space="preserve"> А-367. </w:t>
      </w:r>
    </w:p>
    <w:p w:rsidR="004A6C1B" w:rsidRPr="000C0DE6" w:rsidRDefault="003457ED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DE6">
        <w:rPr>
          <w:rFonts w:ascii="Times New Roman" w:hAnsi="Times New Roman"/>
          <w:sz w:val="28"/>
          <w:szCs w:val="28"/>
        </w:rPr>
        <w:t>На линии ж</w:t>
      </w:r>
      <w:r w:rsidR="005A3818" w:rsidRPr="000C0DE6">
        <w:rPr>
          <w:rFonts w:ascii="Times New Roman" w:hAnsi="Times New Roman"/>
          <w:sz w:val="28"/>
          <w:szCs w:val="28"/>
        </w:rPr>
        <w:t>елезн</w:t>
      </w:r>
      <w:r w:rsidRPr="000C0DE6">
        <w:rPr>
          <w:rFonts w:ascii="Times New Roman" w:hAnsi="Times New Roman"/>
          <w:sz w:val="28"/>
          <w:szCs w:val="28"/>
        </w:rPr>
        <w:t>ой</w:t>
      </w:r>
      <w:r w:rsidR="005A3818" w:rsidRPr="000C0DE6">
        <w:rPr>
          <w:rFonts w:ascii="Times New Roman" w:hAnsi="Times New Roman"/>
          <w:sz w:val="28"/>
          <w:szCs w:val="28"/>
        </w:rPr>
        <w:t xml:space="preserve"> дорог</w:t>
      </w:r>
      <w:r w:rsidRPr="000C0DE6">
        <w:rPr>
          <w:rFonts w:ascii="Times New Roman" w:hAnsi="Times New Roman"/>
          <w:sz w:val="28"/>
          <w:szCs w:val="28"/>
        </w:rPr>
        <w:t>и</w:t>
      </w:r>
      <w:r w:rsidR="005A3818" w:rsidRPr="000C0DE6">
        <w:rPr>
          <w:rFonts w:ascii="Times New Roman" w:hAnsi="Times New Roman"/>
          <w:sz w:val="28"/>
          <w:szCs w:val="28"/>
        </w:rPr>
        <w:t xml:space="preserve"> по маршруту</w:t>
      </w:r>
      <w:r w:rsidR="004A6C1B"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Балыкчы</w:t>
      </w:r>
      <w:proofErr w:type="spellEnd"/>
      <w:r w:rsidR="00763144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Кочкор</w:t>
      </w:r>
      <w:proofErr w:type="spellEnd"/>
      <w:r w:rsidR="00763144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Кара-Кече</w:t>
      </w:r>
      <w:proofErr w:type="spellEnd"/>
      <w:r w:rsidR="004A6C1B" w:rsidRPr="000C0DE6">
        <w:rPr>
          <w:rFonts w:ascii="Times New Roman" w:hAnsi="Times New Roman"/>
          <w:sz w:val="28"/>
          <w:szCs w:val="28"/>
        </w:rPr>
        <w:t xml:space="preserve"> </w:t>
      </w:r>
      <w:r w:rsidRPr="000C0DE6">
        <w:rPr>
          <w:rFonts w:ascii="Times New Roman" w:hAnsi="Times New Roman"/>
          <w:sz w:val="28"/>
          <w:szCs w:val="28"/>
        </w:rPr>
        <w:t>необходимо построить</w:t>
      </w:r>
      <w:r w:rsidR="00F27AD7" w:rsidRPr="000C0DE6">
        <w:rPr>
          <w:rFonts w:ascii="Times New Roman" w:hAnsi="Times New Roman"/>
          <w:sz w:val="28"/>
          <w:szCs w:val="28"/>
        </w:rPr>
        <w:t xml:space="preserve"> 5</w:t>
      </w:r>
      <w:r w:rsidR="00250E60" w:rsidRPr="000C0DE6">
        <w:rPr>
          <w:rFonts w:ascii="Times New Roman" w:hAnsi="Times New Roman"/>
          <w:sz w:val="28"/>
          <w:szCs w:val="28"/>
        </w:rPr>
        <w:t>7</w:t>
      </w:r>
      <w:r w:rsidR="00F27AD7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>мостов, из них 17 больших</w:t>
      </w:r>
      <w:r w:rsidR="00F27AD7" w:rsidRPr="000C0DE6">
        <w:rPr>
          <w:rFonts w:ascii="Times New Roman" w:hAnsi="Times New Roman"/>
          <w:sz w:val="28"/>
          <w:szCs w:val="28"/>
        </w:rPr>
        <w:t>, 2</w:t>
      </w:r>
      <w:r w:rsidR="00284A63" w:rsidRPr="000C0DE6">
        <w:rPr>
          <w:rFonts w:ascii="Times New Roman" w:hAnsi="Times New Roman"/>
          <w:sz w:val="28"/>
          <w:szCs w:val="28"/>
        </w:rPr>
        <w:t>7</w:t>
      </w:r>
      <w:r w:rsidR="00F27AD7" w:rsidRPr="000C0DE6">
        <w:rPr>
          <w:rFonts w:ascii="Times New Roman" w:hAnsi="Times New Roman"/>
          <w:sz w:val="28"/>
          <w:szCs w:val="28"/>
        </w:rPr>
        <w:t xml:space="preserve"> средних и 13 малых мостов </w:t>
      </w:r>
      <w:r w:rsidR="004A6C1B" w:rsidRPr="000C0DE6">
        <w:rPr>
          <w:rFonts w:ascii="Times New Roman" w:hAnsi="Times New Roman"/>
          <w:sz w:val="28"/>
          <w:szCs w:val="28"/>
        </w:rPr>
        <w:t>общей</w:t>
      </w:r>
      <w:r w:rsidR="00F27AD7" w:rsidRPr="000C0DE6">
        <w:rPr>
          <w:rFonts w:ascii="Times New Roman" w:hAnsi="Times New Roman"/>
          <w:sz w:val="28"/>
          <w:szCs w:val="28"/>
        </w:rPr>
        <w:t xml:space="preserve"> </w:t>
      </w:r>
      <w:r w:rsidR="004A6C1B" w:rsidRPr="000C0DE6">
        <w:rPr>
          <w:rFonts w:ascii="Times New Roman" w:hAnsi="Times New Roman"/>
          <w:sz w:val="28"/>
          <w:szCs w:val="28"/>
        </w:rPr>
        <w:t xml:space="preserve">протяженностью 4244 м. </w:t>
      </w:r>
      <w:r w:rsidR="004A6C1B" w:rsidRPr="000C0DE6">
        <w:rPr>
          <w:rFonts w:ascii="Times New Roman" w:hAnsi="Times New Roman"/>
          <w:sz w:val="28"/>
          <w:szCs w:val="28"/>
          <w:lang w:val="ky-KG"/>
        </w:rPr>
        <w:t xml:space="preserve">3 </w:t>
      </w:r>
      <w:r w:rsidR="00C91B36" w:rsidRPr="000C0DE6">
        <w:rPr>
          <w:rFonts w:ascii="Times New Roman" w:hAnsi="Times New Roman"/>
          <w:sz w:val="28"/>
          <w:szCs w:val="28"/>
          <w:lang w:val="ky-KG"/>
        </w:rPr>
        <w:t xml:space="preserve">больших </w:t>
      </w:r>
      <w:r w:rsidR="004A6C1B" w:rsidRPr="000C0DE6">
        <w:rPr>
          <w:rFonts w:ascii="Times New Roman" w:hAnsi="Times New Roman"/>
          <w:sz w:val="28"/>
          <w:szCs w:val="28"/>
          <w:lang w:val="ky-KG"/>
        </w:rPr>
        <w:t xml:space="preserve">моста </w:t>
      </w:r>
      <w:r w:rsidR="004A6C1B" w:rsidRPr="000C0DE6">
        <w:rPr>
          <w:rFonts w:ascii="Times New Roman" w:hAnsi="Times New Roman"/>
          <w:sz w:val="28"/>
          <w:szCs w:val="28"/>
        </w:rPr>
        <w:t>расположены на прямых участках и уклонах не более 4</w:t>
      </w:r>
      <w:r w:rsidR="004A6C1B" w:rsidRPr="000C0DE6">
        <w:rPr>
          <w:rFonts w:ascii="Times New Roman" w:eastAsia="Times New Roman" w:hAnsi="Times New Roman"/>
          <w:kern w:val="24"/>
          <w:sz w:val="28"/>
          <w:szCs w:val="28"/>
        </w:rPr>
        <w:t xml:space="preserve"> </w:t>
      </w:r>
      <w:r w:rsidR="00F56AD2" w:rsidRPr="000C0DE6">
        <w:rPr>
          <w:rFonts w:ascii="Times New Roman" w:hAnsi="Times New Roman"/>
          <w:sz w:val="28"/>
          <w:szCs w:val="28"/>
        </w:rPr>
        <w:t>‰</w:t>
      </w:r>
      <w:r w:rsidR="004A6C1B" w:rsidRPr="000C0DE6">
        <w:rPr>
          <w:rFonts w:ascii="Times New Roman" w:hAnsi="Times New Roman"/>
          <w:sz w:val="28"/>
          <w:szCs w:val="28"/>
        </w:rPr>
        <w:t xml:space="preserve">, остальные </w:t>
      </w:r>
      <w:r w:rsidR="004A6C1B" w:rsidRPr="000C0DE6">
        <w:rPr>
          <w:rFonts w:ascii="Times New Roman" w:hAnsi="Times New Roman"/>
          <w:sz w:val="28"/>
          <w:szCs w:val="28"/>
        </w:rPr>
        <w:lastRenderedPageBreak/>
        <w:t>мосты расположены на кривых отре</w:t>
      </w:r>
      <w:r w:rsidR="00F27AD7" w:rsidRPr="000C0DE6">
        <w:rPr>
          <w:rFonts w:ascii="Times New Roman" w:hAnsi="Times New Roman"/>
          <w:sz w:val="28"/>
          <w:szCs w:val="28"/>
        </w:rPr>
        <w:t xml:space="preserve">зках пути с уклоном от 8 до 20 </w:t>
      </w:r>
      <w:r w:rsidR="00F56AD2" w:rsidRPr="000C0DE6">
        <w:rPr>
          <w:rFonts w:ascii="Times New Roman" w:hAnsi="Times New Roman"/>
          <w:sz w:val="28"/>
          <w:szCs w:val="28"/>
        </w:rPr>
        <w:t>‰</w:t>
      </w:r>
      <w:r w:rsidR="004A6C1B" w:rsidRPr="000C0DE6">
        <w:rPr>
          <w:rFonts w:ascii="Times New Roman" w:hAnsi="Times New Roman"/>
          <w:sz w:val="28"/>
          <w:szCs w:val="28"/>
        </w:rPr>
        <w:t>. Точный маршрут, количество искусственных сооружений, а также</w:t>
      </w:r>
      <w:r w:rsidR="00763144" w:rsidRPr="000C0DE6">
        <w:rPr>
          <w:rFonts w:ascii="Times New Roman" w:hAnsi="Times New Roman"/>
          <w:sz w:val="28"/>
          <w:szCs w:val="28"/>
        </w:rPr>
        <w:t xml:space="preserve"> стоимость</w:t>
      </w:r>
      <w:proofErr w:type="gramEnd"/>
      <w:r w:rsidR="00763144" w:rsidRPr="000C0DE6">
        <w:rPr>
          <w:rFonts w:ascii="Times New Roman" w:hAnsi="Times New Roman"/>
          <w:sz w:val="28"/>
          <w:szCs w:val="28"/>
        </w:rPr>
        <w:t xml:space="preserve"> строительства позволя</w:t>
      </w:r>
      <w:r w:rsidR="004A6C1B" w:rsidRPr="000C0DE6">
        <w:rPr>
          <w:rFonts w:ascii="Times New Roman" w:hAnsi="Times New Roman"/>
          <w:sz w:val="28"/>
          <w:szCs w:val="28"/>
        </w:rPr>
        <w:t xml:space="preserve">т определить </w:t>
      </w:r>
      <w:r w:rsidR="005A3818" w:rsidRPr="000C0DE6">
        <w:rPr>
          <w:rFonts w:ascii="Times New Roman" w:hAnsi="Times New Roman"/>
          <w:sz w:val="28"/>
          <w:szCs w:val="28"/>
        </w:rPr>
        <w:t>ТЭО</w:t>
      </w:r>
      <w:r w:rsidR="008F6420" w:rsidRPr="000C0DE6">
        <w:rPr>
          <w:rFonts w:ascii="Times New Roman" w:hAnsi="Times New Roman"/>
          <w:sz w:val="28"/>
          <w:szCs w:val="28"/>
        </w:rPr>
        <w:t>.</w:t>
      </w:r>
    </w:p>
    <w:p w:rsidR="004A6C1B" w:rsidRPr="000C0DE6" w:rsidRDefault="005A3818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1</w:t>
      </w:r>
      <w:r w:rsidR="000267AA" w:rsidRPr="000C0DE6">
        <w:rPr>
          <w:rFonts w:ascii="Times New Roman" w:hAnsi="Times New Roman"/>
          <w:sz w:val="28"/>
          <w:szCs w:val="28"/>
        </w:rPr>
        <w:t>9</w:t>
      </w:r>
      <w:r w:rsidR="004A6C1B" w:rsidRPr="000C0DE6">
        <w:rPr>
          <w:rFonts w:ascii="Times New Roman" w:hAnsi="Times New Roman"/>
          <w:sz w:val="28"/>
          <w:szCs w:val="28"/>
        </w:rPr>
        <w:t xml:space="preserve">. </w:t>
      </w:r>
      <w:r w:rsidR="006C6BD5" w:rsidRPr="000C0DE6">
        <w:rPr>
          <w:rFonts w:ascii="Times New Roman" w:hAnsi="Times New Roman"/>
          <w:sz w:val="28"/>
          <w:szCs w:val="28"/>
        </w:rPr>
        <w:t>Строительство железной дороги по данному маршруту</w:t>
      </w:r>
      <w:r w:rsidR="004A6C1B" w:rsidRPr="000C0DE6">
        <w:rPr>
          <w:rFonts w:ascii="Times New Roman" w:hAnsi="Times New Roman"/>
          <w:sz w:val="28"/>
          <w:szCs w:val="28"/>
        </w:rPr>
        <w:t xml:space="preserve"> позволит обеспечить перевозку угля от </w:t>
      </w:r>
      <w:r w:rsidR="006C6BD5" w:rsidRPr="000C0DE6">
        <w:rPr>
          <w:rFonts w:ascii="Times New Roman" w:hAnsi="Times New Roman"/>
          <w:sz w:val="28"/>
          <w:szCs w:val="28"/>
        </w:rPr>
        <w:t xml:space="preserve">буроугольных </w:t>
      </w:r>
      <w:r w:rsidR="004A6C1B" w:rsidRPr="000C0DE6">
        <w:rPr>
          <w:rFonts w:ascii="Times New Roman" w:hAnsi="Times New Roman"/>
          <w:sz w:val="28"/>
          <w:szCs w:val="28"/>
        </w:rPr>
        <w:t>месторождений</w:t>
      </w:r>
      <w:r w:rsidR="006C6BD5"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C6BD5" w:rsidRPr="000C0DE6">
        <w:rPr>
          <w:rFonts w:ascii="Times New Roman" w:hAnsi="Times New Roman"/>
          <w:sz w:val="28"/>
          <w:szCs w:val="28"/>
        </w:rPr>
        <w:t>Кара-Кече</w:t>
      </w:r>
      <w:proofErr w:type="spellEnd"/>
      <w:proofErr w:type="gramEnd"/>
      <w:r w:rsidR="006C6BD5" w:rsidRPr="000C0DE6">
        <w:rPr>
          <w:rFonts w:ascii="Times New Roman" w:hAnsi="Times New Roman"/>
          <w:sz w:val="28"/>
          <w:szCs w:val="28"/>
        </w:rPr>
        <w:t xml:space="preserve"> и Мин-Куш (участок «</w:t>
      </w:r>
      <w:proofErr w:type="spellStart"/>
      <w:r w:rsidR="006C6BD5" w:rsidRPr="000C0DE6">
        <w:rPr>
          <w:rFonts w:ascii="Times New Roman" w:hAnsi="Times New Roman"/>
          <w:sz w:val="28"/>
          <w:szCs w:val="28"/>
        </w:rPr>
        <w:t>Ак-Улак</w:t>
      </w:r>
      <w:proofErr w:type="spellEnd"/>
      <w:r w:rsidR="006C6BD5" w:rsidRPr="000C0DE6">
        <w:rPr>
          <w:rFonts w:ascii="Times New Roman" w:hAnsi="Times New Roman"/>
          <w:sz w:val="28"/>
          <w:szCs w:val="28"/>
        </w:rPr>
        <w:t>») и других месторождений</w:t>
      </w:r>
      <w:r w:rsidR="004A6C1B"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Кавакского</w:t>
      </w:r>
      <w:proofErr w:type="spellEnd"/>
      <w:r w:rsidR="004A6C1B" w:rsidRPr="000C0DE6">
        <w:rPr>
          <w:rFonts w:ascii="Times New Roman" w:hAnsi="Times New Roman"/>
          <w:sz w:val="28"/>
          <w:szCs w:val="28"/>
        </w:rPr>
        <w:t xml:space="preserve"> угольного бассейна до ТЭЦ </w:t>
      </w:r>
      <w:r w:rsidR="006C6BD5" w:rsidRPr="000C0DE6">
        <w:rPr>
          <w:rFonts w:ascii="Times New Roman" w:hAnsi="Times New Roman"/>
          <w:sz w:val="28"/>
          <w:szCs w:val="28"/>
        </w:rPr>
        <w:t xml:space="preserve">гор. </w:t>
      </w:r>
      <w:r w:rsidR="004A6C1B" w:rsidRPr="000C0DE6">
        <w:rPr>
          <w:rFonts w:ascii="Times New Roman" w:hAnsi="Times New Roman"/>
          <w:sz w:val="28"/>
          <w:szCs w:val="28"/>
        </w:rPr>
        <w:t xml:space="preserve">Бишкек и других северных регионов страны железнодорожным транспортом. </w:t>
      </w:r>
      <w:r w:rsidR="00C91B36" w:rsidRPr="000C0DE6">
        <w:rPr>
          <w:rFonts w:ascii="Times New Roman" w:hAnsi="Times New Roman"/>
          <w:sz w:val="28"/>
          <w:szCs w:val="28"/>
        </w:rPr>
        <w:t>В</w:t>
      </w:r>
      <w:r w:rsidR="004A6C1B" w:rsidRPr="000C0DE6">
        <w:rPr>
          <w:rFonts w:ascii="Times New Roman" w:hAnsi="Times New Roman"/>
          <w:sz w:val="28"/>
          <w:szCs w:val="28"/>
        </w:rPr>
        <w:t xml:space="preserve"> перс</w:t>
      </w:r>
      <w:r w:rsidR="00C91B36" w:rsidRPr="000C0DE6">
        <w:rPr>
          <w:rFonts w:ascii="Times New Roman" w:hAnsi="Times New Roman"/>
          <w:sz w:val="28"/>
          <w:szCs w:val="28"/>
        </w:rPr>
        <w:t>пективе развития железной сети</w:t>
      </w:r>
      <w:r w:rsidR="004A6C1B"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C1B" w:rsidRPr="000C0DE6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4A6C1B" w:rsidRPr="000C0DE6">
        <w:rPr>
          <w:rFonts w:ascii="Times New Roman" w:hAnsi="Times New Roman"/>
          <w:sz w:val="28"/>
          <w:szCs w:val="28"/>
        </w:rPr>
        <w:t xml:space="preserve"> Республи</w:t>
      </w:r>
      <w:r w:rsidR="00763144" w:rsidRPr="000C0DE6">
        <w:rPr>
          <w:rFonts w:ascii="Times New Roman" w:hAnsi="Times New Roman"/>
          <w:sz w:val="28"/>
          <w:szCs w:val="28"/>
        </w:rPr>
        <w:t>к</w:t>
      </w:r>
      <w:r w:rsidR="00C91B36" w:rsidRPr="000C0DE6">
        <w:rPr>
          <w:rFonts w:ascii="Times New Roman" w:hAnsi="Times New Roman"/>
          <w:sz w:val="28"/>
          <w:szCs w:val="28"/>
        </w:rPr>
        <w:t>и</w:t>
      </w:r>
      <w:r w:rsidR="00763144" w:rsidRPr="000C0DE6">
        <w:rPr>
          <w:rFonts w:ascii="Times New Roman" w:hAnsi="Times New Roman"/>
          <w:sz w:val="28"/>
          <w:szCs w:val="28"/>
        </w:rPr>
        <w:t xml:space="preserve"> </w:t>
      </w:r>
      <w:r w:rsidR="006C6BD5" w:rsidRPr="000C0DE6">
        <w:rPr>
          <w:rFonts w:ascii="Times New Roman" w:hAnsi="Times New Roman"/>
          <w:sz w:val="28"/>
          <w:szCs w:val="28"/>
        </w:rPr>
        <w:t xml:space="preserve">планируемая железная дорога </w:t>
      </w:r>
      <w:r w:rsidR="00763144" w:rsidRPr="000C0DE6">
        <w:rPr>
          <w:rFonts w:ascii="Times New Roman" w:hAnsi="Times New Roman"/>
          <w:sz w:val="28"/>
          <w:szCs w:val="28"/>
        </w:rPr>
        <w:t>позволит соедини</w:t>
      </w:r>
      <w:r w:rsidR="004A6C1B" w:rsidRPr="000C0DE6">
        <w:rPr>
          <w:rFonts w:ascii="Times New Roman" w:hAnsi="Times New Roman"/>
          <w:sz w:val="28"/>
          <w:szCs w:val="28"/>
        </w:rPr>
        <w:t xml:space="preserve">ть северные и южные </w:t>
      </w:r>
      <w:r w:rsidR="006C6BD5" w:rsidRPr="000C0DE6">
        <w:rPr>
          <w:rFonts w:ascii="Times New Roman" w:hAnsi="Times New Roman"/>
          <w:sz w:val="28"/>
          <w:szCs w:val="28"/>
        </w:rPr>
        <w:t>регионы</w:t>
      </w:r>
      <w:r w:rsidR="004A6C1B" w:rsidRPr="000C0DE6">
        <w:rPr>
          <w:rFonts w:ascii="Times New Roman" w:hAnsi="Times New Roman"/>
          <w:sz w:val="28"/>
          <w:szCs w:val="28"/>
        </w:rPr>
        <w:t xml:space="preserve"> страны при реализации прое</w:t>
      </w:r>
      <w:r w:rsidR="00763144" w:rsidRPr="000C0DE6">
        <w:rPr>
          <w:rFonts w:ascii="Times New Roman" w:hAnsi="Times New Roman"/>
          <w:sz w:val="28"/>
          <w:szCs w:val="28"/>
        </w:rPr>
        <w:t xml:space="preserve">кта железнодорожной магистрали </w:t>
      </w:r>
      <w:r w:rsidR="004A6C1B" w:rsidRPr="000C0DE6">
        <w:rPr>
          <w:rFonts w:ascii="Times New Roman" w:hAnsi="Times New Roman"/>
          <w:sz w:val="28"/>
          <w:szCs w:val="28"/>
        </w:rPr>
        <w:t>Кыргызстан</w:t>
      </w:r>
      <w:r w:rsidR="005C5BA6" w:rsidRPr="000C0DE6">
        <w:rPr>
          <w:rFonts w:ascii="Times New Roman" w:hAnsi="Times New Roman"/>
          <w:sz w:val="28"/>
          <w:szCs w:val="28"/>
        </w:rPr>
        <w:t xml:space="preserve"> – </w:t>
      </w:r>
      <w:r w:rsidR="004A6C1B" w:rsidRPr="000C0DE6">
        <w:rPr>
          <w:rFonts w:ascii="Times New Roman" w:hAnsi="Times New Roman"/>
          <w:sz w:val="28"/>
          <w:szCs w:val="28"/>
        </w:rPr>
        <w:t>Китай, что даст выход на новые рынки сбыта.</w:t>
      </w:r>
    </w:p>
    <w:p w:rsidR="004A6C1B" w:rsidRPr="000C0DE6" w:rsidRDefault="000267AA" w:rsidP="0042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20</w:t>
      </w:r>
      <w:r w:rsidR="004A6C1B" w:rsidRPr="000C0DE6">
        <w:rPr>
          <w:rFonts w:ascii="Times New Roman" w:hAnsi="Times New Roman"/>
          <w:sz w:val="28"/>
          <w:szCs w:val="28"/>
        </w:rPr>
        <w:t>. Технические характеристики</w:t>
      </w:r>
      <w:r w:rsidR="002F12B1" w:rsidRPr="000C0DE6">
        <w:rPr>
          <w:rFonts w:ascii="Times New Roman" w:hAnsi="Times New Roman"/>
          <w:sz w:val="28"/>
          <w:szCs w:val="28"/>
        </w:rPr>
        <w:t>:</w:t>
      </w:r>
      <w:r w:rsidR="004A6C1B" w:rsidRPr="000C0DE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8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4565"/>
      </w:tblGrid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Количество путей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Однопутная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Минимальный радиус кривых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400 м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Максимальная нагрузка на ось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23 т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Стандартный вес поездов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2800/3000 т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Вид тяги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DE6">
              <w:rPr>
                <w:rFonts w:ascii="Times New Roman" w:hAnsi="Times New Roman"/>
                <w:sz w:val="28"/>
                <w:szCs w:val="28"/>
              </w:rPr>
              <w:t>Тепловозная</w:t>
            </w:r>
            <w:proofErr w:type="gramEnd"/>
            <w:r w:rsidR="005C5BA6" w:rsidRPr="000C0DE6">
              <w:rPr>
                <w:rFonts w:ascii="Times New Roman" w:hAnsi="Times New Roman"/>
                <w:sz w:val="28"/>
                <w:szCs w:val="28"/>
              </w:rPr>
              <w:t>,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 xml:space="preserve"> с перспективой электрификации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Проектная скорость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80 км/ч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Тип рельсов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Р-65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Тип шпал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Железобетонные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4A6C1B" w:rsidRPr="000C0DE6" w:rsidRDefault="004A6C1B" w:rsidP="00FC5B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Средства связи и сигнализации</w:t>
            </w:r>
          </w:p>
        </w:tc>
        <w:tc>
          <w:tcPr>
            <w:tcW w:w="2518" w:type="pct"/>
          </w:tcPr>
          <w:p w:rsidR="004A6C1B" w:rsidRPr="000C0DE6" w:rsidRDefault="004A6C1B" w:rsidP="00FC5B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Полуавтоматическая блокировка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Эксплуатационная протяженность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184,9</w:t>
            </w:r>
            <w:r w:rsidR="005C5BA6"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Руководящий уклон: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5C5BA6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-у</w:t>
            </w:r>
            <w:r w:rsidR="00950D10" w:rsidRPr="000C0DE6">
              <w:rPr>
                <w:rFonts w:ascii="Times New Roman" w:hAnsi="Times New Roman"/>
                <w:sz w:val="28"/>
                <w:szCs w:val="28"/>
              </w:rPr>
              <w:t xml:space="preserve">часток </w:t>
            </w:r>
            <w:proofErr w:type="spellStart"/>
            <w:r w:rsidR="00950D10" w:rsidRPr="000C0DE6">
              <w:rPr>
                <w:rFonts w:ascii="Times New Roman" w:hAnsi="Times New Roman"/>
                <w:sz w:val="28"/>
                <w:szCs w:val="28"/>
              </w:rPr>
              <w:t>Кочкор</w:t>
            </w:r>
            <w:proofErr w:type="spellEnd"/>
            <w:r w:rsidR="00950D10"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DE6">
              <w:rPr>
                <w:rFonts w:ascii="Times New Roman" w:hAnsi="Times New Roman"/>
                <w:sz w:val="28"/>
                <w:szCs w:val="28"/>
              </w:rPr>
              <w:t>–</w:t>
            </w:r>
            <w:r w:rsidR="00950D10" w:rsidRPr="000C0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0D10" w:rsidRPr="000C0DE6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FE410E" w:rsidRPr="000C0DE6">
              <w:rPr>
                <w:rFonts w:ascii="Times New Roman" w:hAnsi="Times New Roman"/>
                <w:sz w:val="28"/>
                <w:szCs w:val="28"/>
              </w:rPr>
              <w:t>‰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5C5BA6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-у</w:t>
            </w:r>
            <w:r w:rsidR="00950D10" w:rsidRPr="000C0DE6">
              <w:rPr>
                <w:rFonts w:ascii="Times New Roman" w:hAnsi="Times New Roman"/>
                <w:sz w:val="28"/>
                <w:szCs w:val="28"/>
              </w:rPr>
              <w:t xml:space="preserve">часток </w:t>
            </w:r>
            <w:proofErr w:type="spellStart"/>
            <w:r w:rsidR="00950D10" w:rsidRPr="000C0DE6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r w:rsidRPr="000C0D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="00950D10" w:rsidRPr="000C0DE6">
              <w:rPr>
                <w:rFonts w:ascii="Times New Roman" w:hAnsi="Times New Roman"/>
                <w:sz w:val="28"/>
                <w:szCs w:val="28"/>
              </w:rPr>
              <w:t>Угольная</w:t>
            </w:r>
            <w:proofErr w:type="gramEnd"/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FE410E" w:rsidRPr="000C0DE6">
              <w:rPr>
                <w:rFonts w:ascii="Times New Roman" w:hAnsi="Times New Roman"/>
                <w:sz w:val="28"/>
                <w:szCs w:val="28"/>
              </w:rPr>
              <w:t>‰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Станции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Разъезды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Малые мосты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Средние мосты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Большие мосты </w:t>
            </w:r>
          </w:p>
        </w:tc>
        <w:tc>
          <w:tcPr>
            <w:tcW w:w="2518" w:type="pct"/>
          </w:tcPr>
          <w:p w:rsidR="00950D10" w:rsidRPr="000C0DE6" w:rsidRDefault="00950D10" w:rsidP="005C5B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 xml:space="preserve">17 </w:t>
            </w:r>
          </w:p>
        </w:tc>
      </w:tr>
      <w:tr w:rsidR="0018495B" w:rsidRPr="000C0DE6" w:rsidTr="00481B97">
        <w:trPr>
          <w:trHeight w:val="283"/>
          <w:jc w:val="right"/>
        </w:trPr>
        <w:tc>
          <w:tcPr>
            <w:tcW w:w="2482" w:type="pct"/>
          </w:tcPr>
          <w:p w:rsidR="00950D10" w:rsidRPr="000C0DE6" w:rsidRDefault="00950D10" w:rsidP="00F74C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Тоннели</w:t>
            </w:r>
            <w:r w:rsidR="003737FF" w:rsidRPr="000C0DE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518" w:type="pct"/>
          </w:tcPr>
          <w:p w:rsidR="00950D10" w:rsidRPr="000C0DE6" w:rsidRDefault="00950D10" w:rsidP="00F74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A6C1B" w:rsidRPr="000C0DE6" w:rsidRDefault="004A6C1B" w:rsidP="002F1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E6">
        <w:rPr>
          <w:rFonts w:ascii="Times New Roman" w:hAnsi="Times New Roman"/>
          <w:sz w:val="28"/>
          <w:szCs w:val="28"/>
        </w:rPr>
        <w:t>* Точное количество искусственных сооружений, в т.ч. тоннелей, бу</w:t>
      </w:r>
      <w:r w:rsidR="005C5BA6" w:rsidRPr="000C0DE6">
        <w:rPr>
          <w:rFonts w:ascii="Times New Roman" w:hAnsi="Times New Roman"/>
          <w:sz w:val="28"/>
          <w:szCs w:val="28"/>
        </w:rPr>
        <w:t>дет определено после разработки ТЭО</w:t>
      </w:r>
      <w:r w:rsidRPr="000C0DE6">
        <w:rPr>
          <w:rFonts w:ascii="Times New Roman" w:hAnsi="Times New Roman"/>
          <w:sz w:val="28"/>
          <w:szCs w:val="28"/>
        </w:rPr>
        <w:t xml:space="preserve"> </w:t>
      </w:r>
      <w:r w:rsidR="003737FF" w:rsidRPr="000C0DE6">
        <w:rPr>
          <w:rFonts w:ascii="Times New Roman" w:hAnsi="Times New Roman"/>
          <w:sz w:val="28"/>
          <w:szCs w:val="28"/>
        </w:rPr>
        <w:t>железной дороги по маршруту</w:t>
      </w:r>
      <w:r w:rsidRPr="000C0D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DE6">
        <w:rPr>
          <w:rFonts w:ascii="Times New Roman" w:hAnsi="Times New Roman"/>
          <w:sz w:val="28"/>
          <w:szCs w:val="28"/>
        </w:rPr>
        <w:t>Балыкчы</w:t>
      </w:r>
      <w:proofErr w:type="spellEnd"/>
      <w:r w:rsidR="005C5BA6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0DE6">
        <w:rPr>
          <w:rFonts w:ascii="Times New Roman" w:hAnsi="Times New Roman"/>
          <w:sz w:val="28"/>
          <w:szCs w:val="28"/>
        </w:rPr>
        <w:t>Кочкор</w:t>
      </w:r>
      <w:proofErr w:type="spellEnd"/>
      <w:r w:rsidR="005C5BA6" w:rsidRPr="000C0D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0C0DE6">
        <w:rPr>
          <w:rFonts w:ascii="Times New Roman" w:hAnsi="Times New Roman"/>
          <w:sz w:val="28"/>
          <w:szCs w:val="28"/>
        </w:rPr>
        <w:t>Кара-Кече</w:t>
      </w:r>
      <w:proofErr w:type="spellEnd"/>
      <w:proofErr w:type="gramEnd"/>
      <w:r w:rsidR="00A067A2" w:rsidRPr="000C0DE6">
        <w:rPr>
          <w:rFonts w:ascii="Times New Roman" w:hAnsi="Times New Roman"/>
          <w:sz w:val="28"/>
          <w:szCs w:val="28"/>
        </w:rPr>
        <w:t>.</w:t>
      </w:r>
    </w:p>
    <w:p w:rsidR="004A6C1B" w:rsidRPr="000C0DE6" w:rsidRDefault="000948F1" w:rsidP="002F12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0DE6">
        <w:rPr>
          <w:rFonts w:ascii="Times New Roman" w:hAnsi="Times New Roman"/>
          <w:bCs/>
          <w:sz w:val="28"/>
          <w:szCs w:val="28"/>
        </w:rPr>
        <w:t>2</w:t>
      </w:r>
      <w:r w:rsidR="000267AA" w:rsidRPr="000C0DE6">
        <w:rPr>
          <w:rFonts w:ascii="Times New Roman" w:hAnsi="Times New Roman"/>
          <w:bCs/>
          <w:sz w:val="28"/>
          <w:szCs w:val="28"/>
        </w:rPr>
        <w:t>1</w:t>
      </w:r>
      <w:r w:rsidR="004A6C1B" w:rsidRPr="000C0DE6">
        <w:rPr>
          <w:rFonts w:ascii="Times New Roman" w:hAnsi="Times New Roman"/>
          <w:bCs/>
          <w:sz w:val="28"/>
          <w:szCs w:val="28"/>
        </w:rPr>
        <w:t>. Технико-экономические показатели строительства железной дороги</w:t>
      </w:r>
      <w:r w:rsidR="002F12B1" w:rsidRPr="000C0DE6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866"/>
        <w:gridCol w:w="1617"/>
        <w:gridCol w:w="1843"/>
      </w:tblGrid>
      <w:tr w:rsidR="0018495B" w:rsidRPr="000C0DE6" w:rsidTr="00533BFE">
        <w:trPr>
          <w:trHeight w:val="340"/>
        </w:trPr>
        <w:tc>
          <w:tcPr>
            <w:tcW w:w="799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866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17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Ед. 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изм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Показатели по проекту</w:t>
            </w:r>
            <w:r w:rsidR="00C67D65" w:rsidRPr="000C0DE6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</w:tr>
      <w:tr w:rsidR="0018495B" w:rsidRPr="000C0DE6" w:rsidTr="00533BFE">
        <w:trPr>
          <w:trHeight w:val="340"/>
        </w:trPr>
        <w:tc>
          <w:tcPr>
            <w:tcW w:w="79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66" w:type="dxa"/>
          </w:tcPr>
          <w:p w:rsidR="004A6C1B" w:rsidRPr="000C0DE6" w:rsidRDefault="004A6C1B" w:rsidP="00FC5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Объем земляных работ на 1 км 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железной дороги</w:t>
            </w:r>
          </w:p>
        </w:tc>
        <w:tc>
          <w:tcPr>
            <w:tcW w:w="1617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Тыс. м</w:t>
            </w:r>
            <w:r w:rsidRPr="000C0DE6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31,6</w:t>
            </w:r>
          </w:p>
        </w:tc>
      </w:tr>
      <w:tr w:rsidR="0018495B" w:rsidRPr="000C0DE6" w:rsidTr="00533BFE">
        <w:trPr>
          <w:trHeight w:val="340"/>
        </w:trPr>
        <w:tc>
          <w:tcPr>
            <w:tcW w:w="79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66" w:type="dxa"/>
          </w:tcPr>
          <w:p w:rsidR="004A6C1B" w:rsidRPr="000C0DE6" w:rsidRDefault="004A6C1B" w:rsidP="00FC5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Трудоемкость на 1 км строительной длины</w:t>
            </w:r>
          </w:p>
        </w:tc>
        <w:tc>
          <w:tcPr>
            <w:tcW w:w="1617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Чел/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843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4950</w:t>
            </w:r>
          </w:p>
        </w:tc>
      </w:tr>
      <w:tr w:rsidR="0018495B" w:rsidRPr="000C0DE6" w:rsidTr="00533BFE">
        <w:trPr>
          <w:trHeight w:val="340"/>
        </w:trPr>
        <w:tc>
          <w:tcPr>
            <w:tcW w:w="799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6" w:type="dxa"/>
          </w:tcPr>
          <w:p w:rsidR="004A6C1B" w:rsidRPr="000C0DE6" w:rsidRDefault="004A6C1B" w:rsidP="00FC5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Удельный расход основных строительных материалов:</w:t>
            </w:r>
          </w:p>
          <w:p w:rsidR="004A6C1B" w:rsidRPr="000C0DE6" w:rsidRDefault="004A6C1B" w:rsidP="00FC5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металл</w:t>
            </w:r>
          </w:p>
          <w:p w:rsidR="004A6C1B" w:rsidRPr="000C0DE6" w:rsidRDefault="004A6C1B" w:rsidP="00FC5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цемент</w:t>
            </w:r>
          </w:p>
          <w:p w:rsidR="004A6C1B" w:rsidRPr="000C0DE6" w:rsidRDefault="004A6C1B" w:rsidP="00FC5B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- лес</w:t>
            </w:r>
          </w:p>
        </w:tc>
        <w:tc>
          <w:tcPr>
            <w:tcW w:w="1617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т/м</w:t>
            </w: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т/км</w:t>
            </w: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0C0DE6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/км</w:t>
            </w:r>
          </w:p>
        </w:tc>
        <w:tc>
          <w:tcPr>
            <w:tcW w:w="1843" w:type="dxa"/>
          </w:tcPr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8,1</w:t>
            </w: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34,1</w:t>
            </w:r>
          </w:p>
          <w:p w:rsidR="004A6C1B" w:rsidRPr="000C0DE6" w:rsidRDefault="004A6C1B" w:rsidP="00FC5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6,6</w:t>
            </w:r>
          </w:p>
        </w:tc>
      </w:tr>
    </w:tbl>
    <w:p w:rsidR="004A6C1B" w:rsidRPr="000C0DE6" w:rsidRDefault="004A6C1B" w:rsidP="00A859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0DE6">
        <w:rPr>
          <w:rFonts w:ascii="Times New Roman" w:hAnsi="Times New Roman"/>
          <w:bCs/>
          <w:sz w:val="28"/>
          <w:szCs w:val="28"/>
        </w:rPr>
        <w:t xml:space="preserve">* Данные </w:t>
      </w:r>
      <w:proofErr w:type="gramStart"/>
      <w:r w:rsidR="001A0F05" w:rsidRPr="000C0DE6">
        <w:rPr>
          <w:rFonts w:ascii="Times New Roman" w:hAnsi="Times New Roman"/>
          <w:bCs/>
          <w:sz w:val="28"/>
          <w:szCs w:val="28"/>
        </w:rPr>
        <w:t>предварительного</w:t>
      </w:r>
      <w:proofErr w:type="gramEnd"/>
      <w:r w:rsidR="001A0F05" w:rsidRPr="000C0DE6">
        <w:rPr>
          <w:rFonts w:ascii="Times New Roman" w:hAnsi="Times New Roman"/>
          <w:bCs/>
          <w:sz w:val="28"/>
          <w:szCs w:val="28"/>
        </w:rPr>
        <w:t xml:space="preserve"> </w:t>
      </w:r>
      <w:r w:rsidRPr="000C0DE6">
        <w:rPr>
          <w:rFonts w:ascii="Times New Roman" w:hAnsi="Times New Roman"/>
          <w:bCs/>
          <w:sz w:val="28"/>
          <w:szCs w:val="28"/>
        </w:rPr>
        <w:t>ТЭО</w:t>
      </w:r>
      <w:r w:rsidR="00A067A2" w:rsidRPr="000C0DE6">
        <w:rPr>
          <w:rFonts w:ascii="Times New Roman" w:hAnsi="Times New Roman"/>
          <w:sz w:val="28"/>
          <w:szCs w:val="28"/>
        </w:rPr>
        <w:t>.</w:t>
      </w:r>
    </w:p>
    <w:p w:rsidR="004A6C1B" w:rsidRPr="000C0DE6" w:rsidRDefault="004A6C1B" w:rsidP="00A859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C1B" w:rsidRPr="000C0DE6" w:rsidRDefault="000948F1" w:rsidP="00A859F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0DE6">
        <w:rPr>
          <w:rFonts w:ascii="Times New Roman" w:hAnsi="Times New Roman"/>
          <w:bCs/>
          <w:sz w:val="28"/>
          <w:szCs w:val="28"/>
        </w:rPr>
        <w:t>2</w:t>
      </w:r>
      <w:r w:rsidR="000267AA" w:rsidRPr="000C0DE6">
        <w:rPr>
          <w:rFonts w:ascii="Times New Roman" w:hAnsi="Times New Roman"/>
          <w:bCs/>
          <w:sz w:val="28"/>
          <w:szCs w:val="28"/>
        </w:rPr>
        <w:t>2</w:t>
      </w:r>
      <w:r w:rsidR="004A6C1B" w:rsidRPr="000C0DE6">
        <w:rPr>
          <w:rFonts w:ascii="Times New Roman" w:hAnsi="Times New Roman"/>
          <w:bCs/>
          <w:sz w:val="28"/>
          <w:szCs w:val="28"/>
        </w:rPr>
        <w:t>. Пропускная способность</w:t>
      </w:r>
      <w:r w:rsidR="007F3137" w:rsidRPr="000C0DE6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4"/>
        <w:gridCol w:w="1675"/>
        <w:gridCol w:w="1666"/>
        <w:gridCol w:w="1506"/>
      </w:tblGrid>
      <w:tr w:rsidR="0018495B" w:rsidRPr="000C0DE6" w:rsidTr="007F3137">
        <w:tc>
          <w:tcPr>
            <w:tcW w:w="4214" w:type="dxa"/>
            <w:vAlign w:val="center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75" w:type="dxa"/>
            <w:vAlign w:val="center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Балыкчы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очкор</w:t>
            </w:r>
            <w:proofErr w:type="spellEnd"/>
          </w:p>
        </w:tc>
        <w:tc>
          <w:tcPr>
            <w:tcW w:w="1666" w:type="dxa"/>
            <w:vAlign w:val="center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Кочкор</w:t>
            </w:r>
            <w:proofErr w:type="spell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Кара-Кече</w:t>
            </w:r>
            <w:proofErr w:type="spellEnd"/>
            <w:proofErr w:type="gramEnd"/>
          </w:p>
        </w:tc>
        <w:tc>
          <w:tcPr>
            <w:tcW w:w="1506" w:type="dxa"/>
            <w:vAlign w:val="center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Кара-Кече</w:t>
            </w:r>
            <w:proofErr w:type="spellEnd"/>
            <w:proofErr w:type="gram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– Угольная</w:t>
            </w:r>
          </w:p>
        </w:tc>
      </w:tr>
      <w:tr w:rsidR="0018495B" w:rsidRPr="000C0DE6" w:rsidTr="00FC5B4D">
        <w:tc>
          <w:tcPr>
            <w:tcW w:w="4214" w:type="dxa"/>
          </w:tcPr>
          <w:p w:rsidR="007F3137" w:rsidRPr="000C0DE6" w:rsidRDefault="007F3137" w:rsidP="006E4C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Время движения туда/обратно, мин</w:t>
            </w:r>
          </w:p>
        </w:tc>
        <w:tc>
          <w:tcPr>
            <w:tcW w:w="1675" w:type="dxa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76/76</w:t>
            </w:r>
          </w:p>
        </w:tc>
        <w:tc>
          <w:tcPr>
            <w:tcW w:w="1666" w:type="dxa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99/60</w:t>
            </w:r>
          </w:p>
        </w:tc>
        <w:tc>
          <w:tcPr>
            <w:tcW w:w="1506" w:type="dxa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22,5/19</w:t>
            </w:r>
          </w:p>
        </w:tc>
      </w:tr>
      <w:tr w:rsidR="0018495B" w:rsidRPr="000C0DE6" w:rsidTr="00FC5B4D">
        <w:tc>
          <w:tcPr>
            <w:tcW w:w="4214" w:type="dxa"/>
          </w:tcPr>
          <w:p w:rsidR="007F3137" w:rsidRPr="000C0DE6" w:rsidRDefault="007F3137" w:rsidP="007F3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Пропускная способность в парах поездов/24 часов</w:t>
            </w:r>
          </w:p>
        </w:tc>
        <w:tc>
          <w:tcPr>
            <w:tcW w:w="1675" w:type="dxa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8,9</w:t>
            </w:r>
          </w:p>
        </w:tc>
        <w:tc>
          <w:tcPr>
            <w:tcW w:w="1666" w:type="dxa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506" w:type="dxa"/>
          </w:tcPr>
          <w:p w:rsidR="007F3137" w:rsidRPr="000C0DE6" w:rsidRDefault="007F3137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23,4</w:t>
            </w:r>
          </w:p>
        </w:tc>
      </w:tr>
    </w:tbl>
    <w:p w:rsidR="007F3137" w:rsidRPr="000C0DE6" w:rsidRDefault="007F3137" w:rsidP="009D38E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C1B" w:rsidRPr="000C0DE6" w:rsidRDefault="000267AA" w:rsidP="009D38E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0DE6">
        <w:rPr>
          <w:rFonts w:ascii="Times New Roman" w:hAnsi="Times New Roman"/>
          <w:bCs/>
          <w:sz w:val="28"/>
          <w:szCs w:val="28"/>
        </w:rPr>
        <w:t>23</w:t>
      </w:r>
      <w:r w:rsidR="004A6C1B" w:rsidRPr="000C0DE6">
        <w:rPr>
          <w:rFonts w:ascii="Times New Roman" w:hAnsi="Times New Roman"/>
          <w:bCs/>
          <w:sz w:val="28"/>
          <w:szCs w:val="28"/>
        </w:rPr>
        <w:t>. Прогнозные объемы грузоперевозок</w:t>
      </w:r>
      <w:r w:rsidR="009D38EA" w:rsidRPr="000C0DE6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3002"/>
        <w:gridCol w:w="3029"/>
      </w:tblGrid>
      <w:tr w:rsidR="0018495B" w:rsidRPr="000C0DE6" w:rsidTr="00FC5B4D">
        <w:trPr>
          <w:jc w:val="center"/>
        </w:trPr>
        <w:tc>
          <w:tcPr>
            <w:tcW w:w="3030" w:type="dxa"/>
          </w:tcPr>
          <w:p w:rsidR="004A6C1B" w:rsidRPr="000C0DE6" w:rsidRDefault="004A6C1B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Ближайшие годы</w:t>
            </w:r>
          </w:p>
        </w:tc>
        <w:tc>
          <w:tcPr>
            <w:tcW w:w="3002" w:type="dxa"/>
          </w:tcPr>
          <w:p w:rsidR="004A6C1B" w:rsidRPr="000C0DE6" w:rsidRDefault="004A6C1B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5-й год</w:t>
            </w:r>
          </w:p>
        </w:tc>
        <w:tc>
          <w:tcPr>
            <w:tcW w:w="3029" w:type="dxa"/>
          </w:tcPr>
          <w:p w:rsidR="004A6C1B" w:rsidRPr="000C0DE6" w:rsidRDefault="004A6C1B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10-й год</w:t>
            </w:r>
          </w:p>
        </w:tc>
      </w:tr>
      <w:tr w:rsidR="0018495B" w:rsidRPr="000C0DE6" w:rsidTr="00FC5B4D">
        <w:trPr>
          <w:jc w:val="center"/>
        </w:trPr>
        <w:tc>
          <w:tcPr>
            <w:tcW w:w="3030" w:type="dxa"/>
            <w:vAlign w:val="center"/>
          </w:tcPr>
          <w:p w:rsidR="004A6C1B" w:rsidRPr="000C0DE6" w:rsidRDefault="004A6C1B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1,3 </w:t>
            </w:r>
            <w:proofErr w:type="spellStart"/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млн</w:t>
            </w:r>
            <w:proofErr w:type="spellEnd"/>
            <w:proofErr w:type="gramEnd"/>
            <w:r w:rsidR="005C5BA6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т в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vAlign w:val="center"/>
          </w:tcPr>
          <w:p w:rsidR="004A6C1B" w:rsidRPr="000C0DE6" w:rsidRDefault="004A6C1B" w:rsidP="007F3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5,2 </w:t>
            </w:r>
            <w:proofErr w:type="spellStart"/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млн</w:t>
            </w:r>
            <w:proofErr w:type="spellEnd"/>
            <w:proofErr w:type="gramEnd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т</w:t>
            </w:r>
          </w:p>
        </w:tc>
        <w:tc>
          <w:tcPr>
            <w:tcW w:w="3029" w:type="dxa"/>
          </w:tcPr>
          <w:p w:rsidR="004A6C1B" w:rsidRPr="000C0DE6" w:rsidRDefault="004A6C1B" w:rsidP="007F3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>млн</w:t>
            </w:r>
            <w:proofErr w:type="spellEnd"/>
            <w:proofErr w:type="gramEnd"/>
            <w:r w:rsidR="005C5BA6"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т</w:t>
            </w:r>
            <w:r w:rsidRPr="000C0DE6">
              <w:rPr>
                <w:rFonts w:ascii="Times New Roman" w:hAnsi="Times New Roman"/>
                <w:bCs/>
                <w:sz w:val="28"/>
                <w:szCs w:val="28"/>
              </w:rPr>
              <w:t xml:space="preserve"> в год (при реализации проекта север-юг)</w:t>
            </w:r>
          </w:p>
        </w:tc>
      </w:tr>
      <w:bookmarkEnd w:id="0"/>
    </w:tbl>
    <w:p w:rsidR="0043359D" w:rsidRPr="000C0DE6" w:rsidRDefault="0043359D" w:rsidP="00F14417">
      <w:pPr>
        <w:pStyle w:val="afd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43359D" w:rsidRPr="000C0DE6" w:rsidSect="00F1441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7A" w:rsidRDefault="003F317A" w:rsidP="00736035">
      <w:pPr>
        <w:spacing w:after="0" w:line="240" w:lineRule="auto"/>
      </w:pPr>
      <w:r>
        <w:separator/>
      </w:r>
    </w:p>
  </w:endnote>
  <w:endnote w:type="continuationSeparator" w:id="0">
    <w:p w:rsidR="003F317A" w:rsidRDefault="003F317A" w:rsidP="00736035">
      <w:pPr>
        <w:spacing w:after="0" w:line="240" w:lineRule="auto"/>
      </w:pPr>
      <w:r>
        <w:continuationSeparator/>
      </w:r>
    </w:p>
  </w:endnote>
  <w:endnote w:type="continuationNotice" w:id="1">
    <w:p w:rsidR="003F317A" w:rsidRDefault="003F317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60" w:rsidRPr="00DA5660" w:rsidRDefault="006B2FDB">
    <w:pPr>
      <w:pStyle w:val="ab"/>
      <w:jc w:val="right"/>
      <w:rPr>
        <w:rFonts w:ascii="Times New Roman" w:hAnsi="Times New Roman"/>
      </w:rPr>
    </w:pPr>
    <w:r w:rsidRPr="00DA5660">
      <w:rPr>
        <w:rFonts w:ascii="Times New Roman" w:hAnsi="Times New Roman"/>
      </w:rPr>
      <w:fldChar w:fldCharType="begin"/>
    </w:r>
    <w:r w:rsidR="00250E60" w:rsidRPr="00DA5660">
      <w:rPr>
        <w:rFonts w:ascii="Times New Roman" w:hAnsi="Times New Roman"/>
      </w:rPr>
      <w:instrText xml:space="preserve"> PAGE   \* MERGEFORMAT </w:instrText>
    </w:r>
    <w:r w:rsidRPr="00DA5660">
      <w:rPr>
        <w:rFonts w:ascii="Times New Roman" w:hAnsi="Times New Roman"/>
      </w:rPr>
      <w:fldChar w:fldCharType="separate"/>
    </w:r>
    <w:r w:rsidR="00E17301">
      <w:rPr>
        <w:rFonts w:ascii="Times New Roman" w:hAnsi="Times New Roman"/>
        <w:noProof/>
      </w:rPr>
      <w:t>4</w:t>
    </w:r>
    <w:r w:rsidRPr="00DA5660">
      <w:rPr>
        <w:rFonts w:ascii="Times New Roman" w:hAnsi="Times New Roman"/>
      </w:rPr>
      <w:fldChar w:fldCharType="end"/>
    </w:r>
  </w:p>
  <w:p w:rsidR="00250E60" w:rsidRPr="007B47C5" w:rsidRDefault="00250E60" w:rsidP="009A5D8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60" w:rsidRPr="00D86007" w:rsidRDefault="00250E60">
    <w:pPr>
      <w:pStyle w:val="ab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7A" w:rsidRDefault="003F317A" w:rsidP="00736035">
      <w:pPr>
        <w:spacing w:after="0" w:line="240" w:lineRule="auto"/>
      </w:pPr>
      <w:r>
        <w:separator/>
      </w:r>
    </w:p>
  </w:footnote>
  <w:footnote w:type="continuationSeparator" w:id="0">
    <w:p w:rsidR="003F317A" w:rsidRDefault="003F317A" w:rsidP="00736035">
      <w:pPr>
        <w:spacing w:after="0" w:line="240" w:lineRule="auto"/>
      </w:pPr>
      <w:r>
        <w:continuationSeparator/>
      </w:r>
    </w:p>
  </w:footnote>
  <w:footnote w:type="continuationNotice" w:id="1">
    <w:p w:rsidR="003F317A" w:rsidRDefault="003F317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88E"/>
    <w:multiLevelType w:val="hybridMultilevel"/>
    <w:tmpl w:val="6952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601"/>
    <w:multiLevelType w:val="hybridMultilevel"/>
    <w:tmpl w:val="6024C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2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D3139C"/>
    <w:multiLevelType w:val="hybridMultilevel"/>
    <w:tmpl w:val="117E7A72"/>
    <w:lvl w:ilvl="0" w:tplc="48B6F382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74990"/>
    <w:multiLevelType w:val="hybridMultilevel"/>
    <w:tmpl w:val="D940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040"/>
    <w:multiLevelType w:val="hybridMultilevel"/>
    <w:tmpl w:val="951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7F9E"/>
    <w:multiLevelType w:val="hybridMultilevel"/>
    <w:tmpl w:val="45FC3700"/>
    <w:lvl w:ilvl="0" w:tplc="AA981B66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7">
    <w:nsid w:val="49F05190"/>
    <w:multiLevelType w:val="hybridMultilevel"/>
    <w:tmpl w:val="3202FD3C"/>
    <w:lvl w:ilvl="0" w:tplc="9E7C9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8CA59C">
      <w:numFmt w:val="none"/>
      <w:lvlText w:val=""/>
      <w:lvlJc w:val="left"/>
      <w:pPr>
        <w:tabs>
          <w:tab w:val="num" w:pos="360"/>
        </w:tabs>
      </w:pPr>
    </w:lvl>
    <w:lvl w:ilvl="2" w:tplc="F1088046">
      <w:numFmt w:val="none"/>
      <w:lvlText w:val=""/>
      <w:lvlJc w:val="left"/>
      <w:pPr>
        <w:tabs>
          <w:tab w:val="num" w:pos="360"/>
        </w:tabs>
      </w:pPr>
    </w:lvl>
    <w:lvl w:ilvl="3" w:tplc="7054E2AA">
      <w:numFmt w:val="none"/>
      <w:lvlText w:val=""/>
      <w:lvlJc w:val="left"/>
      <w:pPr>
        <w:tabs>
          <w:tab w:val="num" w:pos="360"/>
        </w:tabs>
      </w:pPr>
    </w:lvl>
    <w:lvl w:ilvl="4" w:tplc="5970B810">
      <w:numFmt w:val="none"/>
      <w:lvlText w:val=""/>
      <w:lvlJc w:val="left"/>
      <w:pPr>
        <w:tabs>
          <w:tab w:val="num" w:pos="360"/>
        </w:tabs>
      </w:pPr>
    </w:lvl>
    <w:lvl w:ilvl="5" w:tplc="C1D0DB86">
      <w:numFmt w:val="none"/>
      <w:lvlText w:val=""/>
      <w:lvlJc w:val="left"/>
      <w:pPr>
        <w:tabs>
          <w:tab w:val="num" w:pos="360"/>
        </w:tabs>
      </w:pPr>
    </w:lvl>
    <w:lvl w:ilvl="6" w:tplc="600048FA">
      <w:numFmt w:val="none"/>
      <w:lvlText w:val=""/>
      <w:lvlJc w:val="left"/>
      <w:pPr>
        <w:tabs>
          <w:tab w:val="num" w:pos="360"/>
        </w:tabs>
      </w:pPr>
    </w:lvl>
    <w:lvl w:ilvl="7" w:tplc="0DFCE454">
      <w:numFmt w:val="none"/>
      <w:lvlText w:val=""/>
      <w:lvlJc w:val="left"/>
      <w:pPr>
        <w:tabs>
          <w:tab w:val="num" w:pos="360"/>
        </w:tabs>
      </w:pPr>
    </w:lvl>
    <w:lvl w:ilvl="8" w:tplc="0FE4E78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B3F7CB6"/>
    <w:multiLevelType w:val="hybridMultilevel"/>
    <w:tmpl w:val="4A9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DA5ADF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81133AB"/>
    <w:multiLevelType w:val="hybridMultilevel"/>
    <w:tmpl w:val="EA50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20AD"/>
    <w:multiLevelType w:val="hybridMultilevel"/>
    <w:tmpl w:val="66E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04CB5"/>
    <w:multiLevelType w:val="hybridMultilevel"/>
    <w:tmpl w:val="E0780F98"/>
    <w:lvl w:ilvl="0" w:tplc="BDB2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63B8C"/>
    <w:multiLevelType w:val="hybridMultilevel"/>
    <w:tmpl w:val="6F988166"/>
    <w:lvl w:ilvl="0" w:tplc="AB86D71C">
      <w:start w:val="3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732"/>
    <w:multiLevelType w:val="hybridMultilevel"/>
    <w:tmpl w:val="1530522E"/>
    <w:lvl w:ilvl="0" w:tplc="E2B25DAA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15">
    <w:nsid w:val="77C80232"/>
    <w:multiLevelType w:val="hybridMultilevel"/>
    <w:tmpl w:val="1BBA0DD6"/>
    <w:lvl w:ilvl="0" w:tplc="3B42C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6035"/>
    <w:rsid w:val="00000AEF"/>
    <w:rsid w:val="000015B8"/>
    <w:rsid w:val="000040D1"/>
    <w:rsid w:val="0000460C"/>
    <w:rsid w:val="00005174"/>
    <w:rsid w:val="000071B5"/>
    <w:rsid w:val="00007679"/>
    <w:rsid w:val="00011F1B"/>
    <w:rsid w:val="0001302D"/>
    <w:rsid w:val="000167C5"/>
    <w:rsid w:val="0002021A"/>
    <w:rsid w:val="000267AA"/>
    <w:rsid w:val="00031156"/>
    <w:rsid w:val="00032B43"/>
    <w:rsid w:val="0003463A"/>
    <w:rsid w:val="00041E6C"/>
    <w:rsid w:val="00041F57"/>
    <w:rsid w:val="00044D16"/>
    <w:rsid w:val="00044E4C"/>
    <w:rsid w:val="000459C7"/>
    <w:rsid w:val="00050A49"/>
    <w:rsid w:val="0005121E"/>
    <w:rsid w:val="00056DE0"/>
    <w:rsid w:val="00060A8B"/>
    <w:rsid w:val="00060BB1"/>
    <w:rsid w:val="00061321"/>
    <w:rsid w:val="00062FF8"/>
    <w:rsid w:val="0006399E"/>
    <w:rsid w:val="00063EF4"/>
    <w:rsid w:val="0006705D"/>
    <w:rsid w:val="000670F2"/>
    <w:rsid w:val="000728C7"/>
    <w:rsid w:val="000735E0"/>
    <w:rsid w:val="000738A9"/>
    <w:rsid w:val="000748E5"/>
    <w:rsid w:val="000754A9"/>
    <w:rsid w:val="00077510"/>
    <w:rsid w:val="00080EBE"/>
    <w:rsid w:val="00083212"/>
    <w:rsid w:val="000843BA"/>
    <w:rsid w:val="00085EB5"/>
    <w:rsid w:val="00087CE4"/>
    <w:rsid w:val="00094674"/>
    <w:rsid w:val="000948F1"/>
    <w:rsid w:val="00096BDC"/>
    <w:rsid w:val="000A03C7"/>
    <w:rsid w:val="000A52A3"/>
    <w:rsid w:val="000A759C"/>
    <w:rsid w:val="000A7788"/>
    <w:rsid w:val="000C0DE6"/>
    <w:rsid w:val="000C164E"/>
    <w:rsid w:val="000C1AFC"/>
    <w:rsid w:val="000C1E96"/>
    <w:rsid w:val="000C423B"/>
    <w:rsid w:val="000C5A65"/>
    <w:rsid w:val="000C6FFA"/>
    <w:rsid w:val="000C71D2"/>
    <w:rsid w:val="000D0D6D"/>
    <w:rsid w:val="000D247F"/>
    <w:rsid w:val="000D59CB"/>
    <w:rsid w:val="000E0290"/>
    <w:rsid w:val="000E59CC"/>
    <w:rsid w:val="000F1988"/>
    <w:rsid w:val="000F255E"/>
    <w:rsid w:val="000F4474"/>
    <w:rsid w:val="000F53B9"/>
    <w:rsid w:val="00103A4E"/>
    <w:rsid w:val="001040CC"/>
    <w:rsid w:val="001042BB"/>
    <w:rsid w:val="001047AA"/>
    <w:rsid w:val="00107E92"/>
    <w:rsid w:val="001142A9"/>
    <w:rsid w:val="001147D5"/>
    <w:rsid w:val="00116C39"/>
    <w:rsid w:val="00117490"/>
    <w:rsid w:val="001205E1"/>
    <w:rsid w:val="00120F92"/>
    <w:rsid w:val="00121AF1"/>
    <w:rsid w:val="00122322"/>
    <w:rsid w:val="001235D8"/>
    <w:rsid w:val="00124383"/>
    <w:rsid w:val="00126D28"/>
    <w:rsid w:val="00141184"/>
    <w:rsid w:val="00143411"/>
    <w:rsid w:val="00144848"/>
    <w:rsid w:val="00152132"/>
    <w:rsid w:val="00155473"/>
    <w:rsid w:val="00155FE7"/>
    <w:rsid w:val="00160D4E"/>
    <w:rsid w:val="00162940"/>
    <w:rsid w:val="00162CB6"/>
    <w:rsid w:val="00163545"/>
    <w:rsid w:val="001635B8"/>
    <w:rsid w:val="0017002A"/>
    <w:rsid w:val="0017061A"/>
    <w:rsid w:val="001711A3"/>
    <w:rsid w:val="0017169F"/>
    <w:rsid w:val="00171B97"/>
    <w:rsid w:val="00177462"/>
    <w:rsid w:val="00180EC7"/>
    <w:rsid w:val="00180F0F"/>
    <w:rsid w:val="00181CFE"/>
    <w:rsid w:val="0018495B"/>
    <w:rsid w:val="00187DA2"/>
    <w:rsid w:val="001950D1"/>
    <w:rsid w:val="00196D1B"/>
    <w:rsid w:val="00197723"/>
    <w:rsid w:val="001A0F05"/>
    <w:rsid w:val="001A2BFD"/>
    <w:rsid w:val="001B3570"/>
    <w:rsid w:val="001B4C5C"/>
    <w:rsid w:val="001C0AB1"/>
    <w:rsid w:val="001C338C"/>
    <w:rsid w:val="001D0D7B"/>
    <w:rsid w:val="001D224A"/>
    <w:rsid w:val="001D2FA5"/>
    <w:rsid w:val="001D37B4"/>
    <w:rsid w:val="001D3AED"/>
    <w:rsid w:val="001D45B3"/>
    <w:rsid w:val="001D5883"/>
    <w:rsid w:val="001D651E"/>
    <w:rsid w:val="001E2784"/>
    <w:rsid w:val="001F00A9"/>
    <w:rsid w:val="001F21E0"/>
    <w:rsid w:val="001F44EA"/>
    <w:rsid w:val="002008BA"/>
    <w:rsid w:val="002115C1"/>
    <w:rsid w:val="00211791"/>
    <w:rsid w:val="0021604A"/>
    <w:rsid w:val="002166AD"/>
    <w:rsid w:val="002167B1"/>
    <w:rsid w:val="002172B7"/>
    <w:rsid w:val="00217D3D"/>
    <w:rsid w:val="00217D68"/>
    <w:rsid w:val="00221404"/>
    <w:rsid w:val="00223A22"/>
    <w:rsid w:val="00224E87"/>
    <w:rsid w:val="00225E51"/>
    <w:rsid w:val="00226760"/>
    <w:rsid w:val="00226BB5"/>
    <w:rsid w:val="002304A8"/>
    <w:rsid w:val="0023368C"/>
    <w:rsid w:val="002337D3"/>
    <w:rsid w:val="00234A2A"/>
    <w:rsid w:val="00236313"/>
    <w:rsid w:val="00236E14"/>
    <w:rsid w:val="002372F6"/>
    <w:rsid w:val="002434C3"/>
    <w:rsid w:val="00245C8B"/>
    <w:rsid w:val="00246368"/>
    <w:rsid w:val="00250E60"/>
    <w:rsid w:val="00251A65"/>
    <w:rsid w:val="00254A30"/>
    <w:rsid w:val="00254A93"/>
    <w:rsid w:val="00255305"/>
    <w:rsid w:val="0025765B"/>
    <w:rsid w:val="002645AA"/>
    <w:rsid w:val="00265798"/>
    <w:rsid w:val="00275E2E"/>
    <w:rsid w:val="00276B6A"/>
    <w:rsid w:val="00280680"/>
    <w:rsid w:val="002826F4"/>
    <w:rsid w:val="00282A09"/>
    <w:rsid w:val="00283258"/>
    <w:rsid w:val="0028443C"/>
    <w:rsid w:val="00284A63"/>
    <w:rsid w:val="002877B8"/>
    <w:rsid w:val="00290456"/>
    <w:rsid w:val="00297179"/>
    <w:rsid w:val="002A01AD"/>
    <w:rsid w:val="002A07DE"/>
    <w:rsid w:val="002A1B37"/>
    <w:rsid w:val="002A2D14"/>
    <w:rsid w:val="002A56D8"/>
    <w:rsid w:val="002A580E"/>
    <w:rsid w:val="002A5B36"/>
    <w:rsid w:val="002A7D63"/>
    <w:rsid w:val="002B322E"/>
    <w:rsid w:val="002B5BD9"/>
    <w:rsid w:val="002B7B45"/>
    <w:rsid w:val="002B7F5A"/>
    <w:rsid w:val="002C5E3B"/>
    <w:rsid w:val="002D3704"/>
    <w:rsid w:val="002D4C46"/>
    <w:rsid w:val="002D6465"/>
    <w:rsid w:val="002E15A3"/>
    <w:rsid w:val="002E76C9"/>
    <w:rsid w:val="002F12B1"/>
    <w:rsid w:val="002F1A12"/>
    <w:rsid w:val="002F1E4F"/>
    <w:rsid w:val="002F4605"/>
    <w:rsid w:val="002F48A9"/>
    <w:rsid w:val="002F5553"/>
    <w:rsid w:val="002F77C8"/>
    <w:rsid w:val="00302AAD"/>
    <w:rsid w:val="00304065"/>
    <w:rsid w:val="0030607D"/>
    <w:rsid w:val="003072F5"/>
    <w:rsid w:val="00312622"/>
    <w:rsid w:val="00314127"/>
    <w:rsid w:val="00322B48"/>
    <w:rsid w:val="00323623"/>
    <w:rsid w:val="00326C98"/>
    <w:rsid w:val="00327467"/>
    <w:rsid w:val="00335DFB"/>
    <w:rsid w:val="00336510"/>
    <w:rsid w:val="003417DD"/>
    <w:rsid w:val="0034202E"/>
    <w:rsid w:val="003457ED"/>
    <w:rsid w:val="00350495"/>
    <w:rsid w:val="003522FA"/>
    <w:rsid w:val="003526F6"/>
    <w:rsid w:val="0035425C"/>
    <w:rsid w:val="0035760D"/>
    <w:rsid w:val="003610D5"/>
    <w:rsid w:val="00364D17"/>
    <w:rsid w:val="003655A9"/>
    <w:rsid w:val="00370F38"/>
    <w:rsid w:val="00371C87"/>
    <w:rsid w:val="00372174"/>
    <w:rsid w:val="00372767"/>
    <w:rsid w:val="003737FF"/>
    <w:rsid w:val="003738AA"/>
    <w:rsid w:val="00374DDA"/>
    <w:rsid w:val="00377E2C"/>
    <w:rsid w:val="003817E6"/>
    <w:rsid w:val="003862FF"/>
    <w:rsid w:val="00387DD3"/>
    <w:rsid w:val="0039191B"/>
    <w:rsid w:val="003A2117"/>
    <w:rsid w:val="003A3DD8"/>
    <w:rsid w:val="003A3E5A"/>
    <w:rsid w:val="003A5D5B"/>
    <w:rsid w:val="003A7E81"/>
    <w:rsid w:val="003B18F8"/>
    <w:rsid w:val="003B6CA8"/>
    <w:rsid w:val="003B736D"/>
    <w:rsid w:val="003B7460"/>
    <w:rsid w:val="003C018D"/>
    <w:rsid w:val="003C6A3F"/>
    <w:rsid w:val="003C6EFD"/>
    <w:rsid w:val="003C7409"/>
    <w:rsid w:val="003C7AFB"/>
    <w:rsid w:val="003D1296"/>
    <w:rsid w:val="003D413E"/>
    <w:rsid w:val="003D769A"/>
    <w:rsid w:val="003E2E3C"/>
    <w:rsid w:val="003E3370"/>
    <w:rsid w:val="003F2D79"/>
    <w:rsid w:val="003F317A"/>
    <w:rsid w:val="003F3351"/>
    <w:rsid w:val="003F4442"/>
    <w:rsid w:val="003F7A13"/>
    <w:rsid w:val="003F7DD3"/>
    <w:rsid w:val="004010A6"/>
    <w:rsid w:val="00403488"/>
    <w:rsid w:val="00404F2B"/>
    <w:rsid w:val="00405864"/>
    <w:rsid w:val="004073BA"/>
    <w:rsid w:val="0041152D"/>
    <w:rsid w:val="0041176F"/>
    <w:rsid w:val="00412A66"/>
    <w:rsid w:val="004212DD"/>
    <w:rsid w:val="00423222"/>
    <w:rsid w:val="00425B06"/>
    <w:rsid w:val="00425F25"/>
    <w:rsid w:val="004268C7"/>
    <w:rsid w:val="0043359D"/>
    <w:rsid w:val="00434E18"/>
    <w:rsid w:val="004362F4"/>
    <w:rsid w:val="0044062B"/>
    <w:rsid w:val="00443426"/>
    <w:rsid w:val="0044693E"/>
    <w:rsid w:val="0044694D"/>
    <w:rsid w:val="00450B28"/>
    <w:rsid w:val="00455920"/>
    <w:rsid w:val="0045606D"/>
    <w:rsid w:val="00456DF6"/>
    <w:rsid w:val="00461F36"/>
    <w:rsid w:val="00461FF6"/>
    <w:rsid w:val="00462A3B"/>
    <w:rsid w:val="004639FD"/>
    <w:rsid w:val="00464384"/>
    <w:rsid w:val="004648E3"/>
    <w:rsid w:val="004651AF"/>
    <w:rsid w:val="00473171"/>
    <w:rsid w:val="00474D46"/>
    <w:rsid w:val="0047760A"/>
    <w:rsid w:val="004806CA"/>
    <w:rsid w:val="00481B97"/>
    <w:rsid w:val="004850BB"/>
    <w:rsid w:val="00485784"/>
    <w:rsid w:val="00485A3E"/>
    <w:rsid w:val="00486787"/>
    <w:rsid w:val="00486F1C"/>
    <w:rsid w:val="00486F5D"/>
    <w:rsid w:val="0048766C"/>
    <w:rsid w:val="00487B74"/>
    <w:rsid w:val="004A1FF3"/>
    <w:rsid w:val="004A6A4C"/>
    <w:rsid w:val="004A6C1B"/>
    <w:rsid w:val="004A7EBE"/>
    <w:rsid w:val="004B39A0"/>
    <w:rsid w:val="004B3CA8"/>
    <w:rsid w:val="004B5E53"/>
    <w:rsid w:val="004B624C"/>
    <w:rsid w:val="004C1B5F"/>
    <w:rsid w:val="004C6058"/>
    <w:rsid w:val="004D4133"/>
    <w:rsid w:val="004E00AB"/>
    <w:rsid w:val="004E3A3F"/>
    <w:rsid w:val="004E3CFF"/>
    <w:rsid w:val="004E431C"/>
    <w:rsid w:val="004E4469"/>
    <w:rsid w:val="004E482E"/>
    <w:rsid w:val="004E5F9C"/>
    <w:rsid w:val="004E69EB"/>
    <w:rsid w:val="004E6A2A"/>
    <w:rsid w:val="004E6EE9"/>
    <w:rsid w:val="004E76DC"/>
    <w:rsid w:val="004E77CF"/>
    <w:rsid w:val="004F0410"/>
    <w:rsid w:val="004F435E"/>
    <w:rsid w:val="004F5F3E"/>
    <w:rsid w:val="004F6396"/>
    <w:rsid w:val="004F6588"/>
    <w:rsid w:val="00500A50"/>
    <w:rsid w:val="00500D29"/>
    <w:rsid w:val="00501099"/>
    <w:rsid w:val="005027A2"/>
    <w:rsid w:val="00503004"/>
    <w:rsid w:val="00503479"/>
    <w:rsid w:val="005039B7"/>
    <w:rsid w:val="00504544"/>
    <w:rsid w:val="0050527B"/>
    <w:rsid w:val="00511815"/>
    <w:rsid w:val="00512F4B"/>
    <w:rsid w:val="00513A3B"/>
    <w:rsid w:val="00514D06"/>
    <w:rsid w:val="00514E2D"/>
    <w:rsid w:val="00515B19"/>
    <w:rsid w:val="00515FEF"/>
    <w:rsid w:val="00521F0F"/>
    <w:rsid w:val="0053174F"/>
    <w:rsid w:val="00533375"/>
    <w:rsid w:val="00533BFE"/>
    <w:rsid w:val="00535E33"/>
    <w:rsid w:val="00537097"/>
    <w:rsid w:val="005371DE"/>
    <w:rsid w:val="0053797A"/>
    <w:rsid w:val="00551671"/>
    <w:rsid w:val="005529C8"/>
    <w:rsid w:val="005539FA"/>
    <w:rsid w:val="00561A80"/>
    <w:rsid w:val="00570B4B"/>
    <w:rsid w:val="00573DF3"/>
    <w:rsid w:val="005764C0"/>
    <w:rsid w:val="0057770E"/>
    <w:rsid w:val="00580C7B"/>
    <w:rsid w:val="00580F7B"/>
    <w:rsid w:val="005830EF"/>
    <w:rsid w:val="005831AD"/>
    <w:rsid w:val="0058321E"/>
    <w:rsid w:val="00583794"/>
    <w:rsid w:val="005872A4"/>
    <w:rsid w:val="00592120"/>
    <w:rsid w:val="00592D25"/>
    <w:rsid w:val="005936FF"/>
    <w:rsid w:val="005967BE"/>
    <w:rsid w:val="00596B82"/>
    <w:rsid w:val="00596DE1"/>
    <w:rsid w:val="00597381"/>
    <w:rsid w:val="005A0F18"/>
    <w:rsid w:val="005A3818"/>
    <w:rsid w:val="005A5B09"/>
    <w:rsid w:val="005A5B80"/>
    <w:rsid w:val="005B406F"/>
    <w:rsid w:val="005B6253"/>
    <w:rsid w:val="005B6E6E"/>
    <w:rsid w:val="005C59E9"/>
    <w:rsid w:val="005C5BA6"/>
    <w:rsid w:val="005C6407"/>
    <w:rsid w:val="005D0D66"/>
    <w:rsid w:val="005D0DD8"/>
    <w:rsid w:val="005D1BE4"/>
    <w:rsid w:val="005D5917"/>
    <w:rsid w:val="005D6D9E"/>
    <w:rsid w:val="005D7294"/>
    <w:rsid w:val="005E0DEB"/>
    <w:rsid w:val="005E0FDA"/>
    <w:rsid w:val="005E1F62"/>
    <w:rsid w:val="005E2C94"/>
    <w:rsid w:val="005E46ED"/>
    <w:rsid w:val="005E5108"/>
    <w:rsid w:val="005E64BA"/>
    <w:rsid w:val="005F3499"/>
    <w:rsid w:val="005F379D"/>
    <w:rsid w:val="005F4415"/>
    <w:rsid w:val="005F5A51"/>
    <w:rsid w:val="005F6131"/>
    <w:rsid w:val="00602ED6"/>
    <w:rsid w:val="006054C1"/>
    <w:rsid w:val="006057A8"/>
    <w:rsid w:val="00606FEF"/>
    <w:rsid w:val="00613184"/>
    <w:rsid w:val="00614A50"/>
    <w:rsid w:val="006216B0"/>
    <w:rsid w:val="006255E1"/>
    <w:rsid w:val="00625A64"/>
    <w:rsid w:val="00631357"/>
    <w:rsid w:val="00635C1D"/>
    <w:rsid w:val="006401CE"/>
    <w:rsid w:val="00640DB3"/>
    <w:rsid w:val="00642217"/>
    <w:rsid w:val="006434DC"/>
    <w:rsid w:val="006436EF"/>
    <w:rsid w:val="006512F2"/>
    <w:rsid w:val="0065250B"/>
    <w:rsid w:val="006533DC"/>
    <w:rsid w:val="0065523A"/>
    <w:rsid w:val="00655D2A"/>
    <w:rsid w:val="00657A3D"/>
    <w:rsid w:val="00660882"/>
    <w:rsid w:val="00661540"/>
    <w:rsid w:val="00661A26"/>
    <w:rsid w:val="00661D2E"/>
    <w:rsid w:val="00664369"/>
    <w:rsid w:val="0066445A"/>
    <w:rsid w:val="00664A7B"/>
    <w:rsid w:val="006667EE"/>
    <w:rsid w:val="00666B4A"/>
    <w:rsid w:val="00671876"/>
    <w:rsid w:val="0067216D"/>
    <w:rsid w:val="0067238D"/>
    <w:rsid w:val="00674084"/>
    <w:rsid w:val="006743D4"/>
    <w:rsid w:val="00674916"/>
    <w:rsid w:val="00676616"/>
    <w:rsid w:val="00676C81"/>
    <w:rsid w:val="0068440B"/>
    <w:rsid w:val="00684694"/>
    <w:rsid w:val="006901C9"/>
    <w:rsid w:val="006910F9"/>
    <w:rsid w:val="006916F2"/>
    <w:rsid w:val="006920E8"/>
    <w:rsid w:val="00694164"/>
    <w:rsid w:val="006A2B61"/>
    <w:rsid w:val="006A74DD"/>
    <w:rsid w:val="006B2FDB"/>
    <w:rsid w:val="006B4A97"/>
    <w:rsid w:val="006B5234"/>
    <w:rsid w:val="006C64EC"/>
    <w:rsid w:val="006C6BD5"/>
    <w:rsid w:val="006C76BA"/>
    <w:rsid w:val="006C7AFA"/>
    <w:rsid w:val="006D084F"/>
    <w:rsid w:val="006D4A0E"/>
    <w:rsid w:val="006D4B2E"/>
    <w:rsid w:val="006E49F6"/>
    <w:rsid w:val="006E4CDD"/>
    <w:rsid w:val="006E4FB5"/>
    <w:rsid w:val="006E710C"/>
    <w:rsid w:val="006F223C"/>
    <w:rsid w:val="006F329A"/>
    <w:rsid w:val="006F71FA"/>
    <w:rsid w:val="006F727A"/>
    <w:rsid w:val="007015F5"/>
    <w:rsid w:val="00703204"/>
    <w:rsid w:val="00703E1E"/>
    <w:rsid w:val="00704887"/>
    <w:rsid w:val="00707289"/>
    <w:rsid w:val="00710FE0"/>
    <w:rsid w:val="00711D78"/>
    <w:rsid w:val="0071314D"/>
    <w:rsid w:val="00713809"/>
    <w:rsid w:val="0071626F"/>
    <w:rsid w:val="00717F21"/>
    <w:rsid w:val="00721D97"/>
    <w:rsid w:val="00723C11"/>
    <w:rsid w:val="00723F38"/>
    <w:rsid w:val="007241AD"/>
    <w:rsid w:val="00725B58"/>
    <w:rsid w:val="00726619"/>
    <w:rsid w:val="007268C7"/>
    <w:rsid w:val="007300BA"/>
    <w:rsid w:val="007302DD"/>
    <w:rsid w:val="00730E08"/>
    <w:rsid w:val="007318D7"/>
    <w:rsid w:val="007339B5"/>
    <w:rsid w:val="00734778"/>
    <w:rsid w:val="007353C9"/>
    <w:rsid w:val="00735A51"/>
    <w:rsid w:val="00736035"/>
    <w:rsid w:val="007378DC"/>
    <w:rsid w:val="0074302F"/>
    <w:rsid w:val="00747E8F"/>
    <w:rsid w:val="0075221A"/>
    <w:rsid w:val="0075380D"/>
    <w:rsid w:val="00761A28"/>
    <w:rsid w:val="00763144"/>
    <w:rsid w:val="007715B1"/>
    <w:rsid w:val="00771D60"/>
    <w:rsid w:val="00772851"/>
    <w:rsid w:val="00776B8F"/>
    <w:rsid w:val="00781AEB"/>
    <w:rsid w:val="00783B1F"/>
    <w:rsid w:val="007854F8"/>
    <w:rsid w:val="00785B5A"/>
    <w:rsid w:val="007931DF"/>
    <w:rsid w:val="007934ED"/>
    <w:rsid w:val="00794348"/>
    <w:rsid w:val="0079675F"/>
    <w:rsid w:val="007A2B4C"/>
    <w:rsid w:val="007A44C1"/>
    <w:rsid w:val="007A7CA4"/>
    <w:rsid w:val="007B05E6"/>
    <w:rsid w:val="007B0744"/>
    <w:rsid w:val="007B0D3F"/>
    <w:rsid w:val="007B47C5"/>
    <w:rsid w:val="007B4A17"/>
    <w:rsid w:val="007B757F"/>
    <w:rsid w:val="007C1E0F"/>
    <w:rsid w:val="007C4649"/>
    <w:rsid w:val="007C5901"/>
    <w:rsid w:val="007C5C81"/>
    <w:rsid w:val="007D26AD"/>
    <w:rsid w:val="007D317C"/>
    <w:rsid w:val="007D4795"/>
    <w:rsid w:val="007D4FAB"/>
    <w:rsid w:val="007D4FB7"/>
    <w:rsid w:val="007D5D30"/>
    <w:rsid w:val="007D7D02"/>
    <w:rsid w:val="007D7E34"/>
    <w:rsid w:val="007E07BD"/>
    <w:rsid w:val="007E128C"/>
    <w:rsid w:val="007E3D51"/>
    <w:rsid w:val="007E4145"/>
    <w:rsid w:val="007E4B7A"/>
    <w:rsid w:val="007E791B"/>
    <w:rsid w:val="007F2D98"/>
    <w:rsid w:val="007F3137"/>
    <w:rsid w:val="007F37A8"/>
    <w:rsid w:val="007F45E5"/>
    <w:rsid w:val="007F6032"/>
    <w:rsid w:val="007F6176"/>
    <w:rsid w:val="00800B16"/>
    <w:rsid w:val="0080121D"/>
    <w:rsid w:val="008226C6"/>
    <w:rsid w:val="00825430"/>
    <w:rsid w:val="008320D1"/>
    <w:rsid w:val="008357A8"/>
    <w:rsid w:val="00836253"/>
    <w:rsid w:val="00837106"/>
    <w:rsid w:val="00841334"/>
    <w:rsid w:val="008416F3"/>
    <w:rsid w:val="00841F21"/>
    <w:rsid w:val="0084303F"/>
    <w:rsid w:val="008472D9"/>
    <w:rsid w:val="00847520"/>
    <w:rsid w:val="0085040C"/>
    <w:rsid w:val="00850914"/>
    <w:rsid w:val="008547F1"/>
    <w:rsid w:val="00854F09"/>
    <w:rsid w:val="00862026"/>
    <w:rsid w:val="00862EE0"/>
    <w:rsid w:val="00863395"/>
    <w:rsid w:val="00864685"/>
    <w:rsid w:val="00865C63"/>
    <w:rsid w:val="00866085"/>
    <w:rsid w:val="008679C4"/>
    <w:rsid w:val="00867D62"/>
    <w:rsid w:val="00884F20"/>
    <w:rsid w:val="008906D1"/>
    <w:rsid w:val="00897F6E"/>
    <w:rsid w:val="008A26BB"/>
    <w:rsid w:val="008B3D93"/>
    <w:rsid w:val="008B59D1"/>
    <w:rsid w:val="008B60EF"/>
    <w:rsid w:val="008C0888"/>
    <w:rsid w:val="008C318D"/>
    <w:rsid w:val="008C3AD0"/>
    <w:rsid w:val="008C47B4"/>
    <w:rsid w:val="008C721F"/>
    <w:rsid w:val="008C76D0"/>
    <w:rsid w:val="008C7F77"/>
    <w:rsid w:val="008D0A21"/>
    <w:rsid w:val="008D5791"/>
    <w:rsid w:val="008E069C"/>
    <w:rsid w:val="008E162A"/>
    <w:rsid w:val="008E1FB4"/>
    <w:rsid w:val="008E33EA"/>
    <w:rsid w:val="008E3FD2"/>
    <w:rsid w:val="008E4387"/>
    <w:rsid w:val="008E4F23"/>
    <w:rsid w:val="008F34FB"/>
    <w:rsid w:val="008F46FE"/>
    <w:rsid w:val="008F5B29"/>
    <w:rsid w:val="008F5FF1"/>
    <w:rsid w:val="008F6420"/>
    <w:rsid w:val="009033A1"/>
    <w:rsid w:val="0090658A"/>
    <w:rsid w:val="009108D1"/>
    <w:rsid w:val="00911F13"/>
    <w:rsid w:val="009128FC"/>
    <w:rsid w:val="00914E7F"/>
    <w:rsid w:val="0092225A"/>
    <w:rsid w:val="00927E88"/>
    <w:rsid w:val="0093185A"/>
    <w:rsid w:val="009369E5"/>
    <w:rsid w:val="009407D3"/>
    <w:rsid w:val="009501C8"/>
    <w:rsid w:val="00950D10"/>
    <w:rsid w:val="00955B21"/>
    <w:rsid w:val="00956BEC"/>
    <w:rsid w:val="0095765F"/>
    <w:rsid w:val="00957C06"/>
    <w:rsid w:val="009623A4"/>
    <w:rsid w:val="00963111"/>
    <w:rsid w:val="00966216"/>
    <w:rsid w:val="009703F7"/>
    <w:rsid w:val="009706BB"/>
    <w:rsid w:val="009709D5"/>
    <w:rsid w:val="00970D9A"/>
    <w:rsid w:val="009711ED"/>
    <w:rsid w:val="00971858"/>
    <w:rsid w:val="0097195B"/>
    <w:rsid w:val="0097388F"/>
    <w:rsid w:val="009746A2"/>
    <w:rsid w:val="00974934"/>
    <w:rsid w:val="00975139"/>
    <w:rsid w:val="009769E7"/>
    <w:rsid w:val="00976B7B"/>
    <w:rsid w:val="00976BBB"/>
    <w:rsid w:val="0098074E"/>
    <w:rsid w:val="00980B8E"/>
    <w:rsid w:val="009814A0"/>
    <w:rsid w:val="0098200B"/>
    <w:rsid w:val="009877AC"/>
    <w:rsid w:val="00987938"/>
    <w:rsid w:val="00991E14"/>
    <w:rsid w:val="0099564B"/>
    <w:rsid w:val="009973AB"/>
    <w:rsid w:val="009A5D86"/>
    <w:rsid w:val="009A60A2"/>
    <w:rsid w:val="009A7618"/>
    <w:rsid w:val="009B1548"/>
    <w:rsid w:val="009B15D6"/>
    <w:rsid w:val="009C05F4"/>
    <w:rsid w:val="009C0D8B"/>
    <w:rsid w:val="009C2479"/>
    <w:rsid w:val="009C270D"/>
    <w:rsid w:val="009C2C89"/>
    <w:rsid w:val="009D2863"/>
    <w:rsid w:val="009D38EA"/>
    <w:rsid w:val="009D7EE4"/>
    <w:rsid w:val="009E1143"/>
    <w:rsid w:val="009E12F7"/>
    <w:rsid w:val="009E2FC6"/>
    <w:rsid w:val="009F1295"/>
    <w:rsid w:val="009F3BF9"/>
    <w:rsid w:val="009F59AD"/>
    <w:rsid w:val="00A02266"/>
    <w:rsid w:val="00A03B1D"/>
    <w:rsid w:val="00A04975"/>
    <w:rsid w:val="00A064E1"/>
    <w:rsid w:val="00A067A2"/>
    <w:rsid w:val="00A07D0E"/>
    <w:rsid w:val="00A105ED"/>
    <w:rsid w:val="00A14E2D"/>
    <w:rsid w:val="00A208A2"/>
    <w:rsid w:val="00A20D8F"/>
    <w:rsid w:val="00A226FC"/>
    <w:rsid w:val="00A269C3"/>
    <w:rsid w:val="00A276C5"/>
    <w:rsid w:val="00A31207"/>
    <w:rsid w:val="00A3320D"/>
    <w:rsid w:val="00A33365"/>
    <w:rsid w:val="00A33E68"/>
    <w:rsid w:val="00A4150C"/>
    <w:rsid w:val="00A42AD7"/>
    <w:rsid w:val="00A42C13"/>
    <w:rsid w:val="00A43C7D"/>
    <w:rsid w:val="00A444ED"/>
    <w:rsid w:val="00A471A7"/>
    <w:rsid w:val="00A5028A"/>
    <w:rsid w:val="00A50900"/>
    <w:rsid w:val="00A518A8"/>
    <w:rsid w:val="00A53D71"/>
    <w:rsid w:val="00A613E2"/>
    <w:rsid w:val="00A6265D"/>
    <w:rsid w:val="00A638AC"/>
    <w:rsid w:val="00A65017"/>
    <w:rsid w:val="00A65E7D"/>
    <w:rsid w:val="00A72119"/>
    <w:rsid w:val="00A7331F"/>
    <w:rsid w:val="00A76A6C"/>
    <w:rsid w:val="00A77829"/>
    <w:rsid w:val="00A77ED0"/>
    <w:rsid w:val="00A77EDF"/>
    <w:rsid w:val="00A859FC"/>
    <w:rsid w:val="00A86EA3"/>
    <w:rsid w:val="00A9129B"/>
    <w:rsid w:val="00A92EA5"/>
    <w:rsid w:val="00A92F70"/>
    <w:rsid w:val="00A95FFE"/>
    <w:rsid w:val="00AA07A8"/>
    <w:rsid w:val="00AA1B7B"/>
    <w:rsid w:val="00AA5A04"/>
    <w:rsid w:val="00AA627C"/>
    <w:rsid w:val="00AB1022"/>
    <w:rsid w:val="00AC0355"/>
    <w:rsid w:val="00AC2973"/>
    <w:rsid w:val="00AC5951"/>
    <w:rsid w:val="00AC6711"/>
    <w:rsid w:val="00AC7962"/>
    <w:rsid w:val="00AC7B9A"/>
    <w:rsid w:val="00AD1F4A"/>
    <w:rsid w:val="00AD20D4"/>
    <w:rsid w:val="00AD3EF8"/>
    <w:rsid w:val="00AE4D22"/>
    <w:rsid w:val="00AF18FB"/>
    <w:rsid w:val="00AF3D59"/>
    <w:rsid w:val="00AF63CB"/>
    <w:rsid w:val="00AF6800"/>
    <w:rsid w:val="00AF7EB3"/>
    <w:rsid w:val="00B00AAE"/>
    <w:rsid w:val="00B03C54"/>
    <w:rsid w:val="00B06C27"/>
    <w:rsid w:val="00B10D4B"/>
    <w:rsid w:val="00B1660C"/>
    <w:rsid w:val="00B2030D"/>
    <w:rsid w:val="00B2038A"/>
    <w:rsid w:val="00B23DD6"/>
    <w:rsid w:val="00B24439"/>
    <w:rsid w:val="00B25D9D"/>
    <w:rsid w:val="00B30F90"/>
    <w:rsid w:val="00B32CC3"/>
    <w:rsid w:val="00B34256"/>
    <w:rsid w:val="00B37274"/>
    <w:rsid w:val="00B376D7"/>
    <w:rsid w:val="00B4268B"/>
    <w:rsid w:val="00B44ADB"/>
    <w:rsid w:val="00B50339"/>
    <w:rsid w:val="00B51130"/>
    <w:rsid w:val="00B51F1E"/>
    <w:rsid w:val="00B54486"/>
    <w:rsid w:val="00B54C5E"/>
    <w:rsid w:val="00B64173"/>
    <w:rsid w:val="00B664E9"/>
    <w:rsid w:val="00B70453"/>
    <w:rsid w:val="00B72676"/>
    <w:rsid w:val="00B74CEA"/>
    <w:rsid w:val="00B75255"/>
    <w:rsid w:val="00B75415"/>
    <w:rsid w:val="00B758F4"/>
    <w:rsid w:val="00B75BF7"/>
    <w:rsid w:val="00B7774B"/>
    <w:rsid w:val="00B82F1D"/>
    <w:rsid w:val="00B82FA6"/>
    <w:rsid w:val="00B83A19"/>
    <w:rsid w:val="00B8404D"/>
    <w:rsid w:val="00B84DBA"/>
    <w:rsid w:val="00B914AC"/>
    <w:rsid w:val="00B94C3F"/>
    <w:rsid w:val="00BA0FC1"/>
    <w:rsid w:val="00BA2E3F"/>
    <w:rsid w:val="00BA3AC6"/>
    <w:rsid w:val="00BA3F31"/>
    <w:rsid w:val="00BA5838"/>
    <w:rsid w:val="00BA5887"/>
    <w:rsid w:val="00BA5ADA"/>
    <w:rsid w:val="00BA6C27"/>
    <w:rsid w:val="00BA6CF5"/>
    <w:rsid w:val="00BB0E17"/>
    <w:rsid w:val="00BB33FA"/>
    <w:rsid w:val="00BB5589"/>
    <w:rsid w:val="00BB55E3"/>
    <w:rsid w:val="00BB5BC5"/>
    <w:rsid w:val="00BB5E3B"/>
    <w:rsid w:val="00BC0EAF"/>
    <w:rsid w:val="00BD2B64"/>
    <w:rsid w:val="00BD618B"/>
    <w:rsid w:val="00BE1365"/>
    <w:rsid w:val="00BE1FEC"/>
    <w:rsid w:val="00BE2C63"/>
    <w:rsid w:val="00BE4299"/>
    <w:rsid w:val="00BE4A77"/>
    <w:rsid w:val="00BF2A98"/>
    <w:rsid w:val="00BF4FEA"/>
    <w:rsid w:val="00BF6C6E"/>
    <w:rsid w:val="00C00B1E"/>
    <w:rsid w:val="00C01897"/>
    <w:rsid w:val="00C030FC"/>
    <w:rsid w:val="00C063A2"/>
    <w:rsid w:val="00C15BA3"/>
    <w:rsid w:val="00C174F7"/>
    <w:rsid w:val="00C20B44"/>
    <w:rsid w:val="00C223DA"/>
    <w:rsid w:val="00C24ABC"/>
    <w:rsid w:val="00C32510"/>
    <w:rsid w:val="00C325B0"/>
    <w:rsid w:val="00C35CC1"/>
    <w:rsid w:val="00C36066"/>
    <w:rsid w:val="00C36D88"/>
    <w:rsid w:val="00C41A70"/>
    <w:rsid w:val="00C43EC4"/>
    <w:rsid w:val="00C464A6"/>
    <w:rsid w:val="00C46ADB"/>
    <w:rsid w:val="00C55B9F"/>
    <w:rsid w:val="00C579D0"/>
    <w:rsid w:val="00C61FF2"/>
    <w:rsid w:val="00C6207C"/>
    <w:rsid w:val="00C62FA8"/>
    <w:rsid w:val="00C63689"/>
    <w:rsid w:val="00C64A30"/>
    <w:rsid w:val="00C658D2"/>
    <w:rsid w:val="00C67BBE"/>
    <w:rsid w:val="00C67D65"/>
    <w:rsid w:val="00C70F31"/>
    <w:rsid w:val="00C77127"/>
    <w:rsid w:val="00C80C4D"/>
    <w:rsid w:val="00C91B36"/>
    <w:rsid w:val="00C91E2D"/>
    <w:rsid w:val="00C9623A"/>
    <w:rsid w:val="00CA768E"/>
    <w:rsid w:val="00CA7CB6"/>
    <w:rsid w:val="00CB06D6"/>
    <w:rsid w:val="00CB1F9B"/>
    <w:rsid w:val="00CB2E12"/>
    <w:rsid w:val="00CB3CA6"/>
    <w:rsid w:val="00CB65AE"/>
    <w:rsid w:val="00CB7BBD"/>
    <w:rsid w:val="00CC150D"/>
    <w:rsid w:val="00CC177E"/>
    <w:rsid w:val="00CC29E5"/>
    <w:rsid w:val="00CC2AD0"/>
    <w:rsid w:val="00CC4BDA"/>
    <w:rsid w:val="00CC6F52"/>
    <w:rsid w:val="00CD2CF5"/>
    <w:rsid w:val="00CD3FF7"/>
    <w:rsid w:val="00CD6593"/>
    <w:rsid w:val="00CE336D"/>
    <w:rsid w:val="00CE5289"/>
    <w:rsid w:val="00CE548D"/>
    <w:rsid w:val="00CE6582"/>
    <w:rsid w:val="00CF00BD"/>
    <w:rsid w:val="00CF00DE"/>
    <w:rsid w:val="00CF07E6"/>
    <w:rsid w:val="00CF2479"/>
    <w:rsid w:val="00CF298F"/>
    <w:rsid w:val="00CF2C29"/>
    <w:rsid w:val="00CF611C"/>
    <w:rsid w:val="00CF71EB"/>
    <w:rsid w:val="00CF78B2"/>
    <w:rsid w:val="00D01A8D"/>
    <w:rsid w:val="00D034AA"/>
    <w:rsid w:val="00D06524"/>
    <w:rsid w:val="00D10745"/>
    <w:rsid w:val="00D10B9F"/>
    <w:rsid w:val="00D11A0D"/>
    <w:rsid w:val="00D139C6"/>
    <w:rsid w:val="00D16BB5"/>
    <w:rsid w:val="00D22349"/>
    <w:rsid w:val="00D22959"/>
    <w:rsid w:val="00D22F31"/>
    <w:rsid w:val="00D25D99"/>
    <w:rsid w:val="00D26E46"/>
    <w:rsid w:val="00D30492"/>
    <w:rsid w:val="00D32A1A"/>
    <w:rsid w:val="00D40A02"/>
    <w:rsid w:val="00D41201"/>
    <w:rsid w:val="00D419AC"/>
    <w:rsid w:val="00D41A26"/>
    <w:rsid w:val="00D43178"/>
    <w:rsid w:val="00D443AF"/>
    <w:rsid w:val="00D44EA2"/>
    <w:rsid w:val="00D47337"/>
    <w:rsid w:val="00D5222C"/>
    <w:rsid w:val="00D52707"/>
    <w:rsid w:val="00D5590B"/>
    <w:rsid w:val="00D55C23"/>
    <w:rsid w:val="00D573F5"/>
    <w:rsid w:val="00D63072"/>
    <w:rsid w:val="00D63635"/>
    <w:rsid w:val="00D670F1"/>
    <w:rsid w:val="00D7028E"/>
    <w:rsid w:val="00D71650"/>
    <w:rsid w:val="00D718CD"/>
    <w:rsid w:val="00D76575"/>
    <w:rsid w:val="00D779E6"/>
    <w:rsid w:val="00D80F3E"/>
    <w:rsid w:val="00D8290B"/>
    <w:rsid w:val="00D84485"/>
    <w:rsid w:val="00D85499"/>
    <w:rsid w:val="00D86007"/>
    <w:rsid w:val="00D908EE"/>
    <w:rsid w:val="00D91F72"/>
    <w:rsid w:val="00D92CA5"/>
    <w:rsid w:val="00D95AA2"/>
    <w:rsid w:val="00D96657"/>
    <w:rsid w:val="00DA0B7F"/>
    <w:rsid w:val="00DA18EA"/>
    <w:rsid w:val="00DA377F"/>
    <w:rsid w:val="00DA389A"/>
    <w:rsid w:val="00DA3E8C"/>
    <w:rsid w:val="00DA4466"/>
    <w:rsid w:val="00DA5660"/>
    <w:rsid w:val="00DA65A1"/>
    <w:rsid w:val="00DA79DA"/>
    <w:rsid w:val="00DB349C"/>
    <w:rsid w:val="00DB3C2C"/>
    <w:rsid w:val="00DB4426"/>
    <w:rsid w:val="00DB4F03"/>
    <w:rsid w:val="00DB6E2E"/>
    <w:rsid w:val="00DC0A62"/>
    <w:rsid w:val="00DC6334"/>
    <w:rsid w:val="00DC6630"/>
    <w:rsid w:val="00DD2D0F"/>
    <w:rsid w:val="00DD3951"/>
    <w:rsid w:val="00DD4214"/>
    <w:rsid w:val="00DD5A2D"/>
    <w:rsid w:val="00DD683D"/>
    <w:rsid w:val="00DE0325"/>
    <w:rsid w:val="00DE1A90"/>
    <w:rsid w:val="00DE4340"/>
    <w:rsid w:val="00DE5C9E"/>
    <w:rsid w:val="00DF0039"/>
    <w:rsid w:val="00DF61CD"/>
    <w:rsid w:val="00DF77A4"/>
    <w:rsid w:val="00E0253E"/>
    <w:rsid w:val="00E04B7D"/>
    <w:rsid w:val="00E1066A"/>
    <w:rsid w:val="00E1175D"/>
    <w:rsid w:val="00E142D6"/>
    <w:rsid w:val="00E16526"/>
    <w:rsid w:val="00E16FFB"/>
    <w:rsid w:val="00E17301"/>
    <w:rsid w:val="00E17802"/>
    <w:rsid w:val="00E17FC7"/>
    <w:rsid w:val="00E23455"/>
    <w:rsid w:val="00E23789"/>
    <w:rsid w:val="00E24CB4"/>
    <w:rsid w:val="00E25982"/>
    <w:rsid w:val="00E259D2"/>
    <w:rsid w:val="00E34606"/>
    <w:rsid w:val="00E35F5B"/>
    <w:rsid w:val="00E41E4E"/>
    <w:rsid w:val="00E43939"/>
    <w:rsid w:val="00E46101"/>
    <w:rsid w:val="00E46F59"/>
    <w:rsid w:val="00E475C3"/>
    <w:rsid w:val="00E52200"/>
    <w:rsid w:val="00E52BC9"/>
    <w:rsid w:val="00E54FB5"/>
    <w:rsid w:val="00E619A5"/>
    <w:rsid w:val="00E63ECC"/>
    <w:rsid w:val="00E64B4F"/>
    <w:rsid w:val="00E67320"/>
    <w:rsid w:val="00E70641"/>
    <w:rsid w:val="00E718E4"/>
    <w:rsid w:val="00E81A52"/>
    <w:rsid w:val="00E81C9B"/>
    <w:rsid w:val="00E83178"/>
    <w:rsid w:val="00E83DEF"/>
    <w:rsid w:val="00E849DE"/>
    <w:rsid w:val="00E85775"/>
    <w:rsid w:val="00E85C71"/>
    <w:rsid w:val="00E86D2B"/>
    <w:rsid w:val="00E977B7"/>
    <w:rsid w:val="00E97923"/>
    <w:rsid w:val="00EA0C6D"/>
    <w:rsid w:val="00EA12A3"/>
    <w:rsid w:val="00EA1E76"/>
    <w:rsid w:val="00EA3ACE"/>
    <w:rsid w:val="00EA5AFE"/>
    <w:rsid w:val="00EA602B"/>
    <w:rsid w:val="00EA7132"/>
    <w:rsid w:val="00EB2C8D"/>
    <w:rsid w:val="00EB4222"/>
    <w:rsid w:val="00EB4EF2"/>
    <w:rsid w:val="00EB6231"/>
    <w:rsid w:val="00EB7F9E"/>
    <w:rsid w:val="00EC0191"/>
    <w:rsid w:val="00EC3D26"/>
    <w:rsid w:val="00EC51D6"/>
    <w:rsid w:val="00EC6066"/>
    <w:rsid w:val="00EC61A5"/>
    <w:rsid w:val="00EC659B"/>
    <w:rsid w:val="00EC78DC"/>
    <w:rsid w:val="00EC7D5E"/>
    <w:rsid w:val="00ED1D61"/>
    <w:rsid w:val="00ED3A5A"/>
    <w:rsid w:val="00ED4639"/>
    <w:rsid w:val="00ED4A72"/>
    <w:rsid w:val="00ED592F"/>
    <w:rsid w:val="00ED5EB7"/>
    <w:rsid w:val="00ED630B"/>
    <w:rsid w:val="00EE04CE"/>
    <w:rsid w:val="00EE17CA"/>
    <w:rsid w:val="00EE28F9"/>
    <w:rsid w:val="00EE3200"/>
    <w:rsid w:val="00EE3351"/>
    <w:rsid w:val="00EE5852"/>
    <w:rsid w:val="00EF0957"/>
    <w:rsid w:val="00EF1CFF"/>
    <w:rsid w:val="00EF2B0F"/>
    <w:rsid w:val="00F001D9"/>
    <w:rsid w:val="00F006F1"/>
    <w:rsid w:val="00F0195F"/>
    <w:rsid w:val="00F04AD3"/>
    <w:rsid w:val="00F0595F"/>
    <w:rsid w:val="00F121CD"/>
    <w:rsid w:val="00F14417"/>
    <w:rsid w:val="00F147EC"/>
    <w:rsid w:val="00F14D1B"/>
    <w:rsid w:val="00F156C5"/>
    <w:rsid w:val="00F1611E"/>
    <w:rsid w:val="00F17E4E"/>
    <w:rsid w:val="00F20862"/>
    <w:rsid w:val="00F221F2"/>
    <w:rsid w:val="00F228AE"/>
    <w:rsid w:val="00F245DA"/>
    <w:rsid w:val="00F27AD7"/>
    <w:rsid w:val="00F3299B"/>
    <w:rsid w:val="00F33024"/>
    <w:rsid w:val="00F33179"/>
    <w:rsid w:val="00F36C80"/>
    <w:rsid w:val="00F43EAB"/>
    <w:rsid w:val="00F4451E"/>
    <w:rsid w:val="00F44D9C"/>
    <w:rsid w:val="00F45106"/>
    <w:rsid w:val="00F50285"/>
    <w:rsid w:val="00F5340C"/>
    <w:rsid w:val="00F56AD2"/>
    <w:rsid w:val="00F62A3F"/>
    <w:rsid w:val="00F67063"/>
    <w:rsid w:val="00F712BC"/>
    <w:rsid w:val="00F71DE3"/>
    <w:rsid w:val="00F74C6B"/>
    <w:rsid w:val="00F76CD7"/>
    <w:rsid w:val="00F8445E"/>
    <w:rsid w:val="00F90115"/>
    <w:rsid w:val="00F90D43"/>
    <w:rsid w:val="00F94709"/>
    <w:rsid w:val="00F96905"/>
    <w:rsid w:val="00FA18DB"/>
    <w:rsid w:val="00FA2D3A"/>
    <w:rsid w:val="00FA2EE0"/>
    <w:rsid w:val="00FA3D06"/>
    <w:rsid w:val="00FA3E78"/>
    <w:rsid w:val="00FA53CF"/>
    <w:rsid w:val="00FA5DF7"/>
    <w:rsid w:val="00FA7C92"/>
    <w:rsid w:val="00FA7EFA"/>
    <w:rsid w:val="00FB3D8B"/>
    <w:rsid w:val="00FB49F4"/>
    <w:rsid w:val="00FB4BE2"/>
    <w:rsid w:val="00FC13F3"/>
    <w:rsid w:val="00FC4AAC"/>
    <w:rsid w:val="00FC5B4D"/>
    <w:rsid w:val="00FD3D12"/>
    <w:rsid w:val="00FD4354"/>
    <w:rsid w:val="00FD5AE2"/>
    <w:rsid w:val="00FE0DEE"/>
    <w:rsid w:val="00FE1FB0"/>
    <w:rsid w:val="00FE3B6A"/>
    <w:rsid w:val="00FE410E"/>
    <w:rsid w:val="00FE47A8"/>
    <w:rsid w:val="00FE4D27"/>
    <w:rsid w:val="00FE53F5"/>
    <w:rsid w:val="00FE6FF7"/>
    <w:rsid w:val="00FF074B"/>
    <w:rsid w:val="00FF40A3"/>
    <w:rsid w:val="00FF4890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0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11D78"/>
    <w:pPr>
      <w:keepNext/>
      <w:keepLines/>
      <w:spacing w:before="240" w:after="0"/>
      <w:jc w:val="both"/>
      <w:outlineLvl w:val="0"/>
    </w:pPr>
    <w:rPr>
      <w:rFonts w:eastAsia="Times New Roman"/>
      <w:b/>
      <w:sz w:val="3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2676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2EE0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2EE0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2EE0"/>
    <w:pPr>
      <w:spacing w:before="240" w:after="60" w:line="240" w:lineRule="auto"/>
      <w:ind w:left="3540" w:hanging="708"/>
      <w:outlineLvl w:val="4"/>
    </w:pPr>
    <w:rPr>
      <w:rFonts w:ascii="Arial" w:eastAsia="Times New Roman" w:hAnsi="Arial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2EE0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/>
      <w:i/>
      <w:szCs w:val="20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2EE0"/>
    <w:pPr>
      <w:spacing w:before="240" w:after="60" w:line="240" w:lineRule="auto"/>
      <w:ind w:left="4956" w:hanging="708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2EE0"/>
    <w:pPr>
      <w:spacing w:before="240" w:after="60" w:line="240" w:lineRule="auto"/>
      <w:ind w:left="5664" w:hanging="708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2EE0"/>
    <w:pPr>
      <w:spacing w:before="240" w:after="60" w:line="240" w:lineRule="auto"/>
      <w:ind w:left="6372" w:hanging="708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1D78"/>
    <w:rPr>
      <w:rFonts w:eastAsia="Times New Roman"/>
      <w:b/>
      <w:sz w:val="32"/>
      <w:lang w:val="ru-RU" w:eastAsia="en-US"/>
    </w:rPr>
  </w:style>
  <w:style w:type="paragraph" w:styleId="a4">
    <w:name w:val="footnote text"/>
    <w:basedOn w:val="a0"/>
    <w:link w:val="a5"/>
    <w:uiPriority w:val="99"/>
    <w:rsid w:val="007360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736035"/>
    <w:rPr>
      <w:rFonts w:ascii="Times New Roman" w:eastAsia="Times New Roman" w:hAnsi="Times New Roman"/>
      <w:sz w:val="20"/>
      <w:lang w:eastAsia="ru-RU"/>
    </w:rPr>
  </w:style>
  <w:style w:type="character" w:styleId="a6">
    <w:name w:val="footnote reference"/>
    <w:uiPriority w:val="99"/>
    <w:semiHidden/>
    <w:rsid w:val="00736035"/>
    <w:rPr>
      <w:rFonts w:cs="Times New Roman"/>
      <w:vertAlign w:val="superscript"/>
    </w:rPr>
  </w:style>
  <w:style w:type="paragraph" w:styleId="a7">
    <w:name w:val="Balloon Text"/>
    <w:basedOn w:val="a0"/>
    <w:link w:val="a8"/>
    <w:uiPriority w:val="99"/>
    <w:semiHidden/>
    <w:rsid w:val="00F17E4E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F17E4E"/>
    <w:rPr>
      <w:rFonts w:ascii="Tahoma" w:eastAsia="Times New Roman" w:hAnsi="Tahoma"/>
      <w:sz w:val="16"/>
    </w:rPr>
  </w:style>
  <w:style w:type="paragraph" w:styleId="a9">
    <w:name w:val="header"/>
    <w:basedOn w:val="a0"/>
    <w:link w:val="aa"/>
    <w:rsid w:val="00660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link w:val="a9"/>
    <w:locked/>
    <w:rsid w:val="00660882"/>
    <w:rPr>
      <w:rFonts w:ascii="Calibri" w:eastAsia="Times New Roman" w:hAnsi="Calibri"/>
    </w:rPr>
  </w:style>
  <w:style w:type="paragraph" w:styleId="ab">
    <w:name w:val="footer"/>
    <w:basedOn w:val="a0"/>
    <w:link w:val="ac"/>
    <w:uiPriority w:val="99"/>
    <w:rsid w:val="00660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660882"/>
    <w:rPr>
      <w:rFonts w:ascii="Calibri" w:eastAsia="Times New Roman" w:hAnsi="Calibri"/>
    </w:rPr>
  </w:style>
  <w:style w:type="paragraph" w:styleId="ad">
    <w:name w:val="No Spacing"/>
    <w:link w:val="ae"/>
    <w:uiPriority w:val="99"/>
    <w:qFormat/>
    <w:rsid w:val="00660882"/>
    <w:rPr>
      <w:rFonts w:eastAsia="Times New Roman"/>
    </w:rPr>
  </w:style>
  <w:style w:type="character" w:customStyle="1" w:styleId="ae">
    <w:name w:val="Без интервала Знак"/>
    <w:link w:val="ad"/>
    <w:uiPriority w:val="99"/>
    <w:locked/>
    <w:rsid w:val="00660882"/>
    <w:rPr>
      <w:rFonts w:eastAsia="Times New Roman"/>
      <w:lang w:eastAsia="ru-RU" w:bidi="ar-SA"/>
    </w:rPr>
  </w:style>
  <w:style w:type="paragraph" w:styleId="af">
    <w:name w:val="List Paragraph"/>
    <w:basedOn w:val="a0"/>
    <w:uiPriority w:val="34"/>
    <w:qFormat/>
    <w:rsid w:val="00056DE0"/>
    <w:pPr>
      <w:ind w:left="720"/>
      <w:contextualSpacing/>
    </w:pPr>
  </w:style>
  <w:style w:type="paragraph" w:customStyle="1" w:styleId="tkTekst">
    <w:name w:val="_Текст обычный (tkTekst)"/>
    <w:basedOn w:val="a0"/>
    <w:rsid w:val="00056DE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rsid w:val="00C46ADB"/>
    <w:rPr>
      <w:rFonts w:cs="Times New Roman"/>
      <w:color w:val="0000FF"/>
      <w:u w:val="single"/>
    </w:rPr>
  </w:style>
  <w:style w:type="character" w:customStyle="1" w:styleId="af1">
    <w:name w:val="Основной текст_"/>
    <w:link w:val="21"/>
    <w:locked/>
    <w:rsid w:val="00711D78"/>
    <w:rPr>
      <w:rFonts w:ascii="Arial" w:hAnsi="Arial"/>
      <w:sz w:val="16"/>
      <w:shd w:val="clear" w:color="auto" w:fill="FFFFFF"/>
    </w:rPr>
  </w:style>
  <w:style w:type="paragraph" w:customStyle="1" w:styleId="21">
    <w:name w:val="Основной текст21"/>
    <w:basedOn w:val="a0"/>
    <w:link w:val="af1"/>
    <w:rsid w:val="00711D78"/>
    <w:pPr>
      <w:widowControl w:val="0"/>
      <w:shd w:val="clear" w:color="auto" w:fill="FFFFFF"/>
      <w:spacing w:before="360" w:after="0" w:line="250" w:lineRule="exact"/>
      <w:jc w:val="both"/>
    </w:pPr>
    <w:rPr>
      <w:rFonts w:ascii="Arial" w:hAnsi="Arial"/>
      <w:sz w:val="16"/>
      <w:szCs w:val="20"/>
      <w:shd w:val="clear" w:color="auto" w:fill="FFFFFF"/>
    </w:rPr>
  </w:style>
  <w:style w:type="character" w:customStyle="1" w:styleId="31">
    <w:name w:val="Подпись к таблице (3)_"/>
    <w:link w:val="32"/>
    <w:uiPriority w:val="99"/>
    <w:locked/>
    <w:rsid w:val="00711D78"/>
    <w:rPr>
      <w:rFonts w:ascii="Arial" w:hAnsi="Arial"/>
      <w:sz w:val="16"/>
      <w:shd w:val="clear" w:color="auto" w:fill="FFFFFF"/>
    </w:rPr>
  </w:style>
  <w:style w:type="paragraph" w:customStyle="1" w:styleId="32">
    <w:name w:val="Подпись к таблице (3)"/>
    <w:basedOn w:val="a0"/>
    <w:link w:val="31"/>
    <w:uiPriority w:val="99"/>
    <w:rsid w:val="00711D78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sz w:val="16"/>
      <w:szCs w:val="20"/>
      <w:shd w:val="clear" w:color="auto" w:fill="FFFFFF"/>
    </w:rPr>
  </w:style>
  <w:style w:type="character" w:customStyle="1" w:styleId="91">
    <w:name w:val="Основной текст9"/>
    <w:uiPriority w:val="99"/>
    <w:rsid w:val="00711D78"/>
    <w:rPr>
      <w:rFonts w:ascii="Arial" w:eastAsia="Times New Roman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13">
    <w:name w:val="Основной текст13"/>
    <w:uiPriority w:val="99"/>
    <w:rsid w:val="00711D78"/>
    <w:rPr>
      <w:rFonts w:ascii="Arial" w:eastAsia="Times New Roman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af2">
    <w:name w:val="Колонтитул_"/>
    <w:link w:val="af3"/>
    <w:uiPriority w:val="99"/>
    <w:locked/>
    <w:rsid w:val="00711D78"/>
    <w:rPr>
      <w:rFonts w:ascii="Arial" w:hAnsi="Arial"/>
      <w:b/>
      <w:spacing w:val="10"/>
      <w:sz w:val="16"/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711D78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b/>
      <w:spacing w:val="10"/>
      <w:sz w:val="16"/>
      <w:szCs w:val="20"/>
      <w:shd w:val="clear" w:color="auto" w:fill="FFFFFF"/>
    </w:rPr>
  </w:style>
  <w:style w:type="character" w:customStyle="1" w:styleId="af4">
    <w:name w:val="Колонтитул + Не полужирный"/>
    <w:uiPriority w:val="99"/>
    <w:rsid w:val="00711D78"/>
    <w:rPr>
      <w:rFonts w:ascii="Arial" w:eastAsia="Times New Roman" w:hAnsi="Arial"/>
      <w:b/>
      <w:color w:val="000000"/>
      <w:spacing w:val="10"/>
      <w:w w:val="100"/>
      <w:position w:val="0"/>
      <w:sz w:val="16"/>
      <w:shd w:val="clear" w:color="auto" w:fill="FFFFFF"/>
      <w:lang w:val="ru-RU"/>
    </w:rPr>
  </w:style>
  <w:style w:type="character" w:customStyle="1" w:styleId="65pt">
    <w:name w:val="Колонтитул + 6.5 pt"/>
    <w:aliases w:val="Не полужирный,Интервал 0 pt"/>
    <w:uiPriority w:val="99"/>
    <w:rsid w:val="00711D78"/>
    <w:rPr>
      <w:rFonts w:ascii="Arial" w:eastAsia="Times New Roman" w:hAnsi="Arial"/>
      <w:b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75pt">
    <w:name w:val="Колонтитул + 7.5 pt"/>
    <w:aliases w:val="Не полужирный1,Интервал 0 pt1"/>
    <w:uiPriority w:val="99"/>
    <w:rsid w:val="00711D78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table" w:styleId="af5">
    <w:name w:val="Table Grid"/>
    <w:basedOn w:val="a2"/>
    <w:uiPriority w:val="59"/>
    <w:locked/>
    <w:rsid w:val="007E3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81" w:lineRule="exact"/>
      <w:ind w:firstLine="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83" w:lineRule="exact"/>
      <w:ind w:firstLine="68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23D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B23DD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B23D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uiPriority w:val="99"/>
    <w:rsid w:val="00B23DD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ind w:hanging="28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2"/>
    <w:basedOn w:val="a0"/>
    <w:rsid w:val="00B23DD6"/>
    <w:pPr>
      <w:widowControl w:val="0"/>
      <w:shd w:val="clear" w:color="auto" w:fill="FFFFFF"/>
      <w:spacing w:before="600" w:after="0" w:line="413" w:lineRule="exact"/>
      <w:ind w:hanging="14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cimalAligned">
    <w:name w:val="Decimal Aligned"/>
    <w:basedOn w:val="a0"/>
    <w:uiPriority w:val="40"/>
    <w:qFormat/>
    <w:rsid w:val="00254A93"/>
    <w:pPr>
      <w:tabs>
        <w:tab w:val="decimal" w:pos="360"/>
      </w:tabs>
    </w:pPr>
    <w:rPr>
      <w:lang w:eastAsia="ru-RU"/>
    </w:rPr>
  </w:style>
  <w:style w:type="character" w:styleId="af6">
    <w:name w:val="Subtle Emphasis"/>
    <w:uiPriority w:val="19"/>
    <w:qFormat/>
    <w:rsid w:val="00254A93"/>
    <w:rPr>
      <w:i/>
      <w:iCs/>
      <w:color w:val="000000"/>
    </w:rPr>
  </w:style>
  <w:style w:type="table" w:customStyle="1" w:styleId="-11">
    <w:name w:val="Светлая заливка - Акцент 11"/>
    <w:basedOn w:val="a2"/>
    <w:uiPriority w:val="60"/>
    <w:rsid w:val="00254A93"/>
    <w:rPr>
      <w:rFonts w:eastAsia="Times New Roman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ветлая заливка1"/>
    <w:basedOn w:val="a2"/>
    <w:uiPriority w:val="60"/>
    <w:rsid w:val="00254A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7">
    <w:name w:val="annotation reference"/>
    <w:semiHidden/>
    <w:unhideWhenUsed/>
    <w:rsid w:val="001D224A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1D224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1D224A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D224A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D224A"/>
    <w:rPr>
      <w:b/>
      <w:bCs/>
      <w:lang w:eastAsia="en-US"/>
    </w:rPr>
  </w:style>
  <w:style w:type="paragraph" w:styleId="afc">
    <w:name w:val="Normal (Web)"/>
    <w:basedOn w:val="a0"/>
    <w:uiPriority w:val="99"/>
    <w:unhideWhenUsed/>
    <w:rsid w:val="00D4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D41A26"/>
  </w:style>
  <w:style w:type="character" w:customStyle="1" w:styleId="apple-converted-space">
    <w:name w:val="apple-converted-space"/>
    <w:basedOn w:val="a1"/>
    <w:rsid w:val="00D41A26"/>
  </w:style>
  <w:style w:type="character" w:customStyle="1" w:styleId="highlited-keyword">
    <w:name w:val="highlited-keyword"/>
    <w:basedOn w:val="a1"/>
    <w:rsid w:val="00CD2CF5"/>
  </w:style>
  <w:style w:type="character" w:customStyle="1" w:styleId="w">
    <w:name w:val="w"/>
    <w:basedOn w:val="a1"/>
    <w:rsid w:val="00CB2E12"/>
  </w:style>
  <w:style w:type="paragraph" w:styleId="afd">
    <w:name w:val="TOC Heading"/>
    <w:basedOn w:val="1"/>
    <w:next w:val="a0"/>
    <w:uiPriority w:val="39"/>
    <w:unhideWhenUsed/>
    <w:qFormat/>
    <w:rsid w:val="00DC0A62"/>
    <w:pPr>
      <w:spacing w:line="259" w:lineRule="auto"/>
      <w:jc w:val="left"/>
      <w:outlineLvl w:val="9"/>
    </w:pPr>
    <w:rPr>
      <w:rFonts w:ascii="Cambria" w:hAnsi="Cambria"/>
      <w:b w:val="0"/>
      <w:color w:val="365F91"/>
      <w:lang w:eastAsia="ru-RU"/>
    </w:rPr>
  </w:style>
  <w:style w:type="paragraph" w:styleId="12">
    <w:name w:val="toc 1"/>
    <w:basedOn w:val="a0"/>
    <w:next w:val="a0"/>
    <w:autoRedefine/>
    <w:uiPriority w:val="39"/>
    <w:locked/>
    <w:rsid w:val="00DC0A62"/>
    <w:pPr>
      <w:spacing w:after="100"/>
    </w:pPr>
  </w:style>
  <w:style w:type="character" w:customStyle="1" w:styleId="20">
    <w:name w:val="Заголовок 2 Знак"/>
    <w:link w:val="2"/>
    <w:semiHidden/>
    <w:rsid w:val="0022676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locked/>
    <w:rsid w:val="00226760"/>
    <w:pPr>
      <w:spacing w:after="100"/>
      <w:ind w:left="220"/>
    </w:pPr>
  </w:style>
  <w:style w:type="paragraph" w:customStyle="1" w:styleId="tkZagolovok5">
    <w:name w:val="_Заголовок Статья (tkZagolovok5)"/>
    <w:basedOn w:val="a0"/>
    <w:rsid w:val="00225E5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semiHidden/>
    <w:rsid w:val="00FA2EE0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semiHidden/>
    <w:rsid w:val="00FA2EE0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semiHidden/>
    <w:rsid w:val="00FA2EE0"/>
    <w:rPr>
      <w:rFonts w:ascii="Arial" w:eastAsia="Times New Roman" w:hAnsi="Arial"/>
      <w:sz w:val="22"/>
    </w:rPr>
  </w:style>
  <w:style w:type="character" w:customStyle="1" w:styleId="60">
    <w:name w:val="Заголовок 6 Знак"/>
    <w:link w:val="6"/>
    <w:semiHidden/>
    <w:rsid w:val="00FA2EE0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FA2EE0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FA2EE0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FA2EE0"/>
    <w:rPr>
      <w:rFonts w:ascii="Arial" w:eastAsia="Times New Roman" w:hAnsi="Arial"/>
      <w:b/>
      <w:i/>
      <w:sz w:val="18"/>
    </w:rPr>
  </w:style>
  <w:style w:type="paragraph" w:styleId="afe">
    <w:name w:val="Revision"/>
    <w:hidden/>
    <w:uiPriority w:val="99"/>
    <w:semiHidden/>
    <w:rsid w:val="00864685"/>
    <w:rPr>
      <w:sz w:val="22"/>
      <w:szCs w:val="22"/>
      <w:lang w:eastAsia="en-US"/>
    </w:rPr>
  </w:style>
  <w:style w:type="paragraph" w:customStyle="1" w:styleId="tkRedakcijaSpisok">
    <w:name w:val="_В редакции список (tkRedakcijaSpisok)"/>
    <w:basedOn w:val="a0"/>
    <w:rsid w:val="007268C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0"/>
    <w:rsid w:val="007268C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4F435E"/>
    <w:pPr>
      <w:spacing w:after="0" w:line="240" w:lineRule="auto"/>
      <w:ind w:left="460" w:hanging="426"/>
    </w:pPr>
    <w:rPr>
      <w:rFonts w:ascii="Arial CYR" w:eastAsia="Times New Roman" w:hAnsi="Arial CYR"/>
      <w:sz w:val="24"/>
      <w:szCs w:val="20"/>
      <w:lang w:eastAsia="ru-RU"/>
    </w:rPr>
  </w:style>
  <w:style w:type="paragraph" w:customStyle="1" w:styleId="11pt">
    <w:name w:val="Обычный + 11 pt"/>
    <w:aliases w:val="по ширине"/>
    <w:basedOn w:val="a0"/>
    <w:uiPriority w:val="99"/>
    <w:rsid w:val="004F435E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11pt0">
    <w:name w:val="Обычный + 11 pt Знак"/>
    <w:aliases w:val="по ширине Знак"/>
    <w:uiPriority w:val="99"/>
    <w:rsid w:val="004F435E"/>
    <w:rPr>
      <w:sz w:val="22"/>
      <w:lang w:val="ru-RU" w:eastAsia="ru-RU"/>
    </w:rPr>
  </w:style>
  <w:style w:type="paragraph" w:customStyle="1" w:styleId="a">
    <w:name w:val="Маркерованый список"/>
    <w:basedOn w:val="a0"/>
    <w:link w:val="aff"/>
    <w:qFormat/>
    <w:rsid w:val="00D8290B"/>
    <w:pPr>
      <w:numPr>
        <w:numId w:val="5"/>
      </w:numPr>
      <w:spacing w:after="0" w:line="240" w:lineRule="auto"/>
      <w:ind w:right="322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Маркерованый список Знак"/>
    <w:link w:val="a"/>
    <w:rsid w:val="00D8290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0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8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3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7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F37F-8658-4ED3-88D9-805C53B5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user</cp:lastModifiedBy>
  <cp:revision>2</cp:revision>
  <cp:lastPrinted>2016-02-09T08:34:00Z</cp:lastPrinted>
  <dcterms:created xsi:type="dcterms:W3CDTF">2016-02-29T08:27:00Z</dcterms:created>
  <dcterms:modified xsi:type="dcterms:W3CDTF">2016-02-29T08:27:00Z</dcterms:modified>
</cp:coreProperties>
</file>