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91" w:rsidRPr="00597691" w:rsidRDefault="00597691" w:rsidP="00597691">
      <w:pPr>
        <w:rPr>
          <w:b/>
        </w:rPr>
      </w:pPr>
      <w:r w:rsidRPr="00597691">
        <w:rPr>
          <w:b/>
        </w:rPr>
        <w:t>Отчет ревизионной комиссии</w:t>
      </w:r>
    </w:p>
    <w:p w:rsidR="00597691" w:rsidRPr="00597691" w:rsidRDefault="00597691" w:rsidP="00597691">
      <w:r w:rsidRPr="00597691">
        <w:t>Недостатки, допущенные Шаршембиевым Б.Н, генеральным директором РПО РМТР.</w:t>
      </w:r>
    </w:p>
    <w:p w:rsidR="00597691" w:rsidRPr="00597691" w:rsidRDefault="00597691" w:rsidP="00597691"/>
    <w:p w:rsidR="00597691" w:rsidRPr="00597691" w:rsidRDefault="00597691" w:rsidP="00597691">
      <w:bookmarkStart w:id="0" w:name="_GoBack"/>
      <w:r w:rsidRPr="00597691">
        <w:t xml:space="preserve">Руководство РПО РМТР больше года не может провести процедуры ликвидации и образования отдельного юридического лица на базе филиала РПО РМТР,  с </w:t>
      </w:r>
      <w:r>
        <w:t xml:space="preserve"> </w:t>
      </w:r>
      <w:r w:rsidRPr="00597691">
        <w:t xml:space="preserve">даты принятия решения, на внеочередном собрании акционеров, 23 августа 2013г. </w:t>
      </w:r>
    </w:p>
    <w:p w:rsidR="00597691" w:rsidRPr="00597691" w:rsidRDefault="00597691" w:rsidP="00597691">
      <w:r w:rsidRPr="00597691">
        <w:t xml:space="preserve">До марта 2015г не могли передать  Активы от филиала, вновь созданному дочернему обществу ОАО «РПО РМТР», а когда передали, то передали вместе с долгами, что </w:t>
      </w:r>
      <w:r w:rsidRPr="00597691">
        <w:rPr>
          <w:color w:val="FF0000"/>
        </w:rPr>
        <w:t>запрещено</w:t>
      </w:r>
      <w:r w:rsidRPr="00597691">
        <w:t xml:space="preserve"> законом КР. На данный момент вопросы с ДЗ, КЗ не решены, и не решены окончательно проблемы с увеличением Уставного капитала и дополнительной эмиссии акции ОАО «РПО РМТР». </w:t>
      </w:r>
    </w:p>
    <w:p w:rsidR="00597691" w:rsidRPr="00597691" w:rsidRDefault="00597691" w:rsidP="00597691">
      <w:r w:rsidRPr="00597691">
        <w:t>Процесс ликвидации Филиала РПО РМТР проводеден не по КЗОТ КР, уволенные пенсионеры, декретницы не получили выходные пособия при ликвидации. Устав ОАО «РПО РМТР», не соответствует закону об АО КР, уставу ОАО «КТ», в нем нет главы по структуре общества, филиалах их компетенции и в некоторых главах и пунктах есть нестыковки. Данные факты подтверждают отсутствие знаний законодательства КР и нормативно-правовых актов общества</w:t>
      </w:r>
      <w:bookmarkEnd w:id="0"/>
      <w:r w:rsidRPr="00597691">
        <w:t>.</w:t>
      </w:r>
    </w:p>
    <w:p w:rsidR="00597691" w:rsidRPr="00597691" w:rsidRDefault="00597691" w:rsidP="00597691"/>
    <w:p w:rsidR="00597691" w:rsidRPr="00597691" w:rsidRDefault="00597691" w:rsidP="00597691">
      <w:r w:rsidRPr="00597691">
        <w:t xml:space="preserve">РПО ОМТР сделал ремонт не принадлежащего ему помещения- 1 этажа здания Эркиндик-122, которое находилось на балансе БГТС. </w:t>
      </w:r>
    </w:p>
    <w:p w:rsidR="00597691" w:rsidRPr="00597691" w:rsidRDefault="00597691" w:rsidP="00597691">
      <w:r w:rsidRPr="00597691">
        <w:t xml:space="preserve">При наличии собственной стройбригады у РПО РМТР, отдал работы по реконструкции и ремонту 1 этажа сторонней организации в сумме 1,8 млн. сом. Если бы работы выполнили свои работники стройбригады, была бы экономия средств в размере 400,0 тыс. сом, только по накладным расходам, еще строительные работы стоили бы дешевле, полные расходы были бы по расходным материалам, согласно смете составленной самим РПО РМТР расходы составляют 1,4 млн. сом. Эти нарушения говорит о финансовой неграмотности, и о том, что не действует в интересах компании. </w:t>
      </w:r>
    </w:p>
    <w:p w:rsidR="00597691" w:rsidRPr="00597691" w:rsidRDefault="00597691" w:rsidP="00597691"/>
    <w:p w:rsidR="00597691" w:rsidRPr="00597691" w:rsidRDefault="00597691" w:rsidP="00597691">
      <w:r w:rsidRPr="00597691">
        <w:t>В договоре на поставку оборудования ЦТВ с поставщиком фирмой «Квант-Эфир», заложена сумма в размере 50,0 тыс. долл. США, на оплату услуг, работ по монтажу, установке и пусконаладке оборудования. Заказ №1 на Услуги и Акт приемки выполненных работ уже подписаны Председателем Правления, согласно которого надо оплатить 22,0 тыс. долл. США Поставщику. Но все работы по установке, монтажу и пусконаладке поступившего оборудования выполнили работники РПО РМТР.</w:t>
      </w:r>
    </w:p>
    <w:p w:rsidR="00597691" w:rsidRPr="00597691" w:rsidRDefault="00597691" w:rsidP="00597691">
      <w:r w:rsidRPr="00597691">
        <w:t xml:space="preserve">Почему, эти же работы не дали исполнить работникам РПО РМТР, тем более, что они уже с 2008 года устанавливали, ремонтировали и до сих пор обслуживают оборудование ЦТВ в Баткенской области. </w:t>
      </w:r>
    </w:p>
    <w:p w:rsidR="00597691" w:rsidRPr="00597691" w:rsidRDefault="00597691" w:rsidP="00597691">
      <w:pPr>
        <w:rPr>
          <w:rFonts w:ascii="Calibri" w:eastAsia="Times New Roman" w:hAnsi="Calibri" w:cs="Times New Roman"/>
          <w:color w:val="000000" w:themeColor="text1"/>
          <w:lang w:eastAsia="ru-RU"/>
        </w:rPr>
      </w:pPr>
      <w:r w:rsidRPr="00597691">
        <w:rPr>
          <w:rFonts w:ascii="Calibri" w:eastAsia="Times New Roman" w:hAnsi="Calibri" w:cs="Times New Roman"/>
          <w:color w:val="000000" w:themeColor="text1"/>
          <w:lang w:eastAsia="ru-RU"/>
        </w:rPr>
        <w:t xml:space="preserve">Для установки и монтажа телепередатчиков по второму и третьему этапам внедрения ЦТВ, в бюджете РПО РМТР заложены средства, тогда за какие работы заложена оплата Квант-Эфиру. </w:t>
      </w:r>
    </w:p>
    <w:p w:rsidR="00597691" w:rsidRPr="00597691" w:rsidRDefault="00597691" w:rsidP="00597691"/>
    <w:p w:rsidR="00597691" w:rsidRPr="00597691" w:rsidRDefault="00597691" w:rsidP="00597691">
      <w:r w:rsidRPr="00597691">
        <w:t>Это показатель того, что он не действует в интересах своей компании.</w:t>
      </w:r>
    </w:p>
    <w:p w:rsidR="00597691" w:rsidRPr="00597691" w:rsidRDefault="00597691" w:rsidP="00597691">
      <w:r w:rsidRPr="00597691">
        <w:t xml:space="preserve">Заключил договор с «Евтелсат», на оказание техподдержки на 30 000 </w:t>
      </w:r>
      <w:r w:rsidRPr="00597691">
        <w:rPr>
          <w:lang w:val="en-US"/>
        </w:rPr>
        <w:t>usd</w:t>
      </w:r>
      <w:r w:rsidRPr="00597691">
        <w:t>, где не указано какие работы и какая техподдержка будет оказываться в течение 3 лет. Через спутник «Евтелсат» транслируется телесигнал ЦТВ с ноября 2014г.</w:t>
      </w:r>
    </w:p>
    <w:p w:rsidR="00597691" w:rsidRPr="00597691" w:rsidRDefault="00597691" w:rsidP="00597691"/>
    <w:p w:rsidR="00597691" w:rsidRPr="00597691" w:rsidRDefault="00597691" w:rsidP="00597691">
      <w:pPr>
        <w:rPr>
          <w:rFonts w:ascii="Calibri" w:hAnsi="Calibri"/>
        </w:rPr>
      </w:pPr>
      <w:r w:rsidRPr="00597691">
        <w:rPr>
          <w:rFonts w:ascii="Calibri" w:hAnsi="Calibri"/>
        </w:rPr>
        <w:t xml:space="preserve">Нет мониторинга охвата и качества сигнала ЦТВ по республике. </w:t>
      </w:r>
    </w:p>
    <w:p w:rsidR="00597691" w:rsidRPr="00597691" w:rsidRDefault="00597691" w:rsidP="00597691">
      <w:pPr>
        <w:rPr>
          <w:rFonts w:ascii="Calibri" w:eastAsia="Times New Roman" w:hAnsi="Calibri" w:cs="Times New Roman"/>
          <w:lang w:eastAsia="ru-RU"/>
        </w:rPr>
      </w:pPr>
      <w:r w:rsidRPr="00597691">
        <w:rPr>
          <w:rFonts w:ascii="Calibri" w:eastAsia="Times New Roman" w:hAnsi="Calibri" w:cs="Times New Roman"/>
          <w:lang w:eastAsia="ru-RU"/>
        </w:rPr>
        <w:t xml:space="preserve">Вещание в Чуйской области ведется с Телебашни цифровым телепередатчиком производства фирмы «Квант-Эфир», мощностью 2- киловатт, и должна обеспечивать покрытие сигналом территорию от Бишкека до Кемина в сторону востока, и до Мерке в сторону запада, согласно диаграмме направленности антенны. Но после установки цифрового телепередатчика в Бишкеке, до сих пор нет приема сигнала в г.Токмак. Следовательно, по каким-то причинам сигнал слабый, и он не достает до нормативных данных и не обеспечивает охват положенной территории. Поэтому говорить, что охвачены Чуйская, Ошская и Жалал-Абадская области без конкретных данных измерений и мониторинга охвата нельзя. Полевые измерения, их протоколы, акты проверок, подтверждающие документы отсутствуют.  </w:t>
      </w:r>
    </w:p>
    <w:p w:rsidR="00597691" w:rsidRPr="00597691" w:rsidRDefault="00597691" w:rsidP="00597691">
      <w:r w:rsidRPr="00597691">
        <w:rPr>
          <w:rFonts w:ascii="Calibri" w:hAnsi="Calibri"/>
        </w:rPr>
        <w:t>В Араванском районе отключили ЦТВ без предупреждения, информирования населения, что является плохим показателем для руководителя, потому что не думает о людях.</w:t>
      </w:r>
      <w:r w:rsidRPr="00597691">
        <w:t xml:space="preserve"> </w:t>
      </w:r>
    </w:p>
    <w:p w:rsidR="00597691" w:rsidRPr="00597691" w:rsidRDefault="00597691" w:rsidP="00597691"/>
    <w:p w:rsidR="00597691" w:rsidRPr="00597691" w:rsidRDefault="00597691" w:rsidP="00597691">
      <w:r w:rsidRPr="00597691">
        <w:t xml:space="preserve">Были закуплены на сумму 2 080,0 тыс.сом Спутниковые приемные устройства-тюнера, в количестве 500 шт. по цене от 3600 до 4300 сом, тендер был в мае, а работы начали 12 ноября 2014г, для установки на АТР и РРС-ы. </w:t>
      </w:r>
    </w:p>
    <w:p w:rsidR="00597691" w:rsidRPr="00597691" w:rsidRDefault="00597691" w:rsidP="00597691">
      <w:r w:rsidRPr="00597691">
        <w:t xml:space="preserve">Позже дополнительно закупили еще 100 шт тюнеров, так как не хватило, потому что ставили по два, для ТВ и РВ сигнала. Потому что в тюнере не предусмотрена передача двух сигналов звука и радио на ТВ сигнале и затем его выделение из тюнера, а также в тюнере отсутствовал сквозной выход для дополнительного сигнала. Спутниковые приемные устройства были неизвестного производителя и некачественные, отсутствует гарантии. Также неизвестно как был произведен выбор этого вида тюнера. </w:t>
      </w:r>
    </w:p>
    <w:p w:rsidR="00597691" w:rsidRPr="00597691" w:rsidRDefault="00597691" w:rsidP="00597691"/>
    <w:p w:rsidR="00597691" w:rsidRPr="00597691" w:rsidRDefault="00597691" w:rsidP="00597691">
      <w:r w:rsidRPr="00597691">
        <w:t>Руководство ОАО «РПО РМТР», открыл расчетный счет в частном иностранном, казахском Халык-банке, у которого нет филиальной сети обслуживания зарплаты в регионах, из-за чего придется проводить через РСК-банк. Это сделано только ради выгоды его родственника работающего в Халык-банке.</w:t>
      </w:r>
    </w:p>
    <w:p w:rsidR="00597691" w:rsidRPr="00597691" w:rsidRDefault="00597691" w:rsidP="00597691"/>
    <w:p w:rsidR="00597691" w:rsidRPr="00597691" w:rsidRDefault="00597691" w:rsidP="00597691">
      <w:r w:rsidRPr="00597691">
        <w:t xml:space="preserve">По итогам деятельности РПО РМТР завершил 2014г  с убытками в 1,8 млн. сом, доходы – 315 млн. сом, Расходы составили – 316,8 млн. сом </w:t>
      </w:r>
    </w:p>
    <w:p w:rsidR="00597691" w:rsidRPr="00597691" w:rsidRDefault="00597691" w:rsidP="00597691">
      <w:r w:rsidRPr="00597691">
        <w:t xml:space="preserve">Произвел реорганизацию РПО РМТР, объединил, ликвидировал и создал новые службы и цеха, без согласования с Правлением. Набрал на работу много новых людей со стороны, в связи с чем произвел набор сверхштатных единиц и были произведены расходы, не заложенные в бюджете РПО РМТР на 2014г. </w:t>
      </w:r>
    </w:p>
    <w:p w:rsidR="00597691" w:rsidRPr="00597691" w:rsidRDefault="00597691" w:rsidP="00597691"/>
    <w:p w:rsidR="00597691" w:rsidRPr="00597691" w:rsidRDefault="00597691" w:rsidP="00597691">
      <w:r w:rsidRPr="00597691">
        <w:t>По плану намерений по капитальному ремонту на 2014г, РПО РМТР было заложено на сумму 1 570,9 тыс. сом, а фактически выполнено за 8 месяцев 2014г на сумму 474,8 тыс. сом, оставшийся бюджет-объем работ был перенесен на 4-квартал 2014г и не выполнен.</w:t>
      </w:r>
    </w:p>
    <w:p w:rsidR="00597691" w:rsidRPr="00597691" w:rsidRDefault="00597691" w:rsidP="00597691"/>
    <w:p w:rsidR="00597691" w:rsidRPr="00597691" w:rsidRDefault="00597691" w:rsidP="00597691">
      <w:pPr>
        <w:rPr>
          <w:rFonts w:ascii="inherit" w:eastAsia="Times New Roman" w:hAnsi="inherit" w:cs="Tahoma"/>
          <w:color w:val="000000"/>
          <w:lang w:eastAsia="ru-RU"/>
        </w:rPr>
      </w:pPr>
      <w:r w:rsidRPr="00597691">
        <w:rPr>
          <w:rFonts w:ascii="inherit" w:eastAsia="Times New Roman" w:hAnsi="inherit" w:cs="Tahoma"/>
          <w:color w:val="000000"/>
          <w:lang w:eastAsia="ru-RU"/>
        </w:rPr>
        <w:lastRenderedPageBreak/>
        <w:t xml:space="preserve">Не решен вопрос с системой ЦТВ вещания в Баткенской области, так как там стандарт другой </w:t>
      </w:r>
      <w:r w:rsidRPr="00597691">
        <w:rPr>
          <w:rFonts w:ascii="inherit" w:eastAsia="Times New Roman" w:hAnsi="inherit" w:cs="Tahoma"/>
          <w:color w:val="000000"/>
          <w:lang w:val="en-US" w:eastAsia="ru-RU"/>
        </w:rPr>
        <w:t>DVB</w:t>
      </w:r>
      <w:r w:rsidRPr="00597691">
        <w:rPr>
          <w:rFonts w:ascii="inherit" w:eastAsia="Times New Roman" w:hAnsi="inherit" w:cs="Tahoma"/>
          <w:color w:val="000000"/>
          <w:lang w:eastAsia="ru-RU"/>
        </w:rPr>
        <w:t>-</w:t>
      </w:r>
      <w:r w:rsidRPr="00597691">
        <w:rPr>
          <w:rFonts w:ascii="inherit" w:eastAsia="Times New Roman" w:hAnsi="inherit" w:cs="Tahoma"/>
          <w:color w:val="000000"/>
          <w:lang w:val="en-US" w:eastAsia="ru-RU"/>
        </w:rPr>
        <w:t>T</w:t>
      </w:r>
      <w:r w:rsidRPr="00597691">
        <w:rPr>
          <w:rFonts w:ascii="inherit" w:eastAsia="Times New Roman" w:hAnsi="inherit" w:cs="Tahoma"/>
          <w:color w:val="000000"/>
          <w:lang w:eastAsia="ru-RU"/>
        </w:rPr>
        <w:t xml:space="preserve">1, а по Республике </w:t>
      </w:r>
      <w:r w:rsidRPr="00597691">
        <w:rPr>
          <w:rFonts w:ascii="inherit" w:eastAsia="Times New Roman" w:hAnsi="inherit" w:cs="Tahoma"/>
          <w:color w:val="000000"/>
          <w:lang w:val="en-US" w:eastAsia="ru-RU"/>
        </w:rPr>
        <w:t>DVB</w:t>
      </w:r>
      <w:r w:rsidRPr="00597691">
        <w:rPr>
          <w:rFonts w:ascii="inherit" w:eastAsia="Times New Roman" w:hAnsi="inherit" w:cs="Tahoma"/>
          <w:color w:val="000000"/>
          <w:lang w:eastAsia="ru-RU"/>
        </w:rPr>
        <w:t>-</w:t>
      </w:r>
      <w:r w:rsidRPr="00597691">
        <w:rPr>
          <w:rFonts w:ascii="inherit" w:eastAsia="Times New Roman" w:hAnsi="inherit" w:cs="Tahoma"/>
          <w:color w:val="000000"/>
          <w:lang w:val="en-US" w:eastAsia="ru-RU"/>
        </w:rPr>
        <w:t>T</w:t>
      </w:r>
      <w:r w:rsidRPr="00597691">
        <w:rPr>
          <w:rFonts w:ascii="inherit" w:eastAsia="Times New Roman" w:hAnsi="inherit" w:cs="Tahoma"/>
          <w:color w:val="000000"/>
          <w:lang w:eastAsia="ru-RU"/>
        </w:rPr>
        <w:t>2, но все оборудование фирмы Кван-Эфир.</w:t>
      </w:r>
    </w:p>
    <w:p w:rsidR="00597691" w:rsidRPr="00597691" w:rsidRDefault="00597691" w:rsidP="00597691"/>
    <w:p w:rsidR="00597691" w:rsidRPr="0046089B" w:rsidRDefault="00597691" w:rsidP="00597691">
      <w:r w:rsidRPr="00597691">
        <w:t>Все вышеизложенные нарушения и недостатки характеризуют генерального директора РПО РМТР, как слабого, не компетентного руководителя.</w:t>
      </w:r>
    </w:p>
    <w:p w:rsidR="006561CA" w:rsidRDefault="006561CA" w:rsidP="00597691"/>
    <w:sectPr w:rsidR="006561CA" w:rsidSect="009901A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C3" w:rsidRDefault="00A369C3" w:rsidP="00597691">
      <w:pPr>
        <w:spacing w:after="0" w:line="240" w:lineRule="auto"/>
      </w:pPr>
      <w:r>
        <w:separator/>
      </w:r>
    </w:p>
  </w:endnote>
  <w:endnote w:type="continuationSeparator" w:id="0">
    <w:p w:rsidR="00A369C3" w:rsidRDefault="00A369C3" w:rsidP="0059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54036"/>
      <w:docPartObj>
        <w:docPartGallery w:val="Page Numbers (Bottom of Page)"/>
        <w:docPartUnique/>
      </w:docPartObj>
    </w:sdtPr>
    <w:sdtEndPr/>
    <w:sdtContent>
      <w:p w:rsidR="00A97A9B" w:rsidRDefault="00A369C3">
        <w:pPr>
          <w:pStyle w:val="a4"/>
          <w:jc w:val="center"/>
        </w:pPr>
        <w:r>
          <w:fldChar w:fldCharType="begin"/>
        </w:r>
        <w:r>
          <w:instrText>PAGE   \* MERGEFORMAT</w:instrText>
        </w:r>
        <w:r>
          <w:fldChar w:fldCharType="separate"/>
        </w:r>
        <w:r w:rsidR="00597691">
          <w:rPr>
            <w:noProof/>
          </w:rPr>
          <w:t>3</w:t>
        </w:r>
        <w:r>
          <w:fldChar w:fldCharType="end"/>
        </w:r>
      </w:p>
    </w:sdtContent>
  </w:sdt>
  <w:p w:rsidR="00A97A9B" w:rsidRDefault="00A369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C3" w:rsidRDefault="00A369C3" w:rsidP="00597691">
      <w:pPr>
        <w:spacing w:after="0" w:line="240" w:lineRule="auto"/>
      </w:pPr>
      <w:r>
        <w:separator/>
      </w:r>
    </w:p>
  </w:footnote>
  <w:footnote w:type="continuationSeparator" w:id="0">
    <w:p w:rsidR="00A369C3" w:rsidRDefault="00A369C3" w:rsidP="00597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7969"/>
    <w:multiLevelType w:val="hybridMultilevel"/>
    <w:tmpl w:val="01FC8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91"/>
    <w:rsid w:val="0004146A"/>
    <w:rsid w:val="00055521"/>
    <w:rsid w:val="00067649"/>
    <w:rsid w:val="00072DC5"/>
    <w:rsid w:val="000C1A32"/>
    <w:rsid w:val="000D4757"/>
    <w:rsid w:val="000F4957"/>
    <w:rsid w:val="001017B3"/>
    <w:rsid w:val="0014043F"/>
    <w:rsid w:val="001620D9"/>
    <w:rsid w:val="00184A71"/>
    <w:rsid w:val="001903F4"/>
    <w:rsid w:val="001A3A24"/>
    <w:rsid w:val="001C77BA"/>
    <w:rsid w:val="00202416"/>
    <w:rsid w:val="00214E69"/>
    <w:rsid w:val="0022412F"/>
    <w:rsid w:val="002263B8"/>
    <w:rsid w:val="002544A0"/>
    <w:rsid w:val="00290F62"/>
    <w:rsid w:val="002A294D"/>
    <w:rsid w:val="002F54D1"/>
    <w:rsid w:val="00303099"/>
    <w:rsid w:val="003102C0"/>
    <w:rsid w:val="00377D6D"/>
    <w:rsid w:val="00380351"/>
    <w:rsid w:val="00390658"/>
    <w:rsid w:val="003A0659"/>
    <w:rsid w:val="003A135E"/>
    <w:rsid w:val="003D1780"/>
    <w:rsid w:val="0045515F"/>
    <w:rsid w:val="004619B4"/>
    <w:rsid w:val="00467470"/>
    <w:rsid w:val="00467BAD"/>
    <w:rsid w:val="00470031"/>
    <w:rsid w:val="004833C2"/>
    <w:rsid w:val="004878FD"/>
    <w:rsid w:val="00487AAF"/>
    <w:rsid w:val="004A4FC0"/>
    <w:rsid w:val="004C034E"/>
    <w:rsid w:val="004C3DE9"/>
    <w:rsid w:val="004C4B94"/>
    <w:rsid w:val="004E015E"/>
    <w:rsid w:val="004F069F"/>
    <w:rsid w:val="004F0E14"/>
    <w:rsid w:val="00504572"/>
    <w:rsid w:val="00541725"/>
    <w:rsid w:val="00584D19"/>
    <w:rsid w:val="00592F46"/>
    <w:rsid w:val="00597691"/>
    <w:rsid w:val="005B4851"/>
    <w:rsid w:val="005D45F6"/>
    <w:rsid w:val="00616016"/>
    <w:rsid w:val="00621EDB"/>
    <w:rsid w:val="006561CA"/>
    <w:rsid w:val="00692C8C"/>
    <w:rsid w:val="006E31B1"/>
    <w:rsid w:val="006F1853"/>
    <w:rsid w:val="00700689"/>
    <w:rsid w:val="00771AB0"/>
    <w:rsid w:val="007A7B5E"/>
    <w:rsid w:val="007C02A9"/>
    <w:rsid w:val="007F7B45"/>
    <w:rsid w:val="00816E05"/>
    <w:rsid w:val="00821C6C"/>
    <w:rsid w:val="00821D35"/>
    <w:rsid w:val="00843DB9"/>
    <w:rsid w:val="00846CC7"/>
    <w:rsid w:val="008710FA"/>
    <w:rsid w:val="008E177B"/>
    <w:rsid w:val="009147CD"/>
    <w:rsid w:val="00945772"/>
    <w:rsid w:val="00953532"/>
    <w:rsid w:val="00962D6C"/>
    <w:rsid w:val="00974D34"/>
    <w:rsid w:val="00993711"/>
    <w:rsid w:val="009A3401"/>
    <w:rsid w:val="009A4541"/>
    <w:rsid w:val="009D069E"/>
    <w:rsid w:val="00A036C1"/>
    <w:rsid w:val="00A07561"/>
    <w:rsid w:val="00A26F9C"/>
    <w:rsid w:val="00A369C3"/>
    <w:rsid w:val="00AC1123"/>
    <w:rsid w:val="00AF1B0E"/>
    <w:rsid w:val="00B02D86"/>
    <w:rsid w:val="00B03504"/>
    <w:rsid w:val="00B0669F"/>
    <w:rsid w:val="00B321F6"/>
    <w:rsid w:val="00B35355"/>
    <w:rsid w:val="00B41940"/>
    <w:rsid w:val="00BA424A"/>
    <w:rsid w:val="00BE575A"/>
    <w:rsid w:val="00C14999"/>
    <w:rsid w:val="00C21059"/>
    <w:rsid w:val="00C5335D"/>
    <w:rsid w:val="00C72C5E"/>
    <w:rsid w:val="00CA4739"/>
    <w:rsid w:val="00CB6C8E"/>
    <w:rsid w:val="00D2009B"/>
    <w:rsid w:val="00D25C07"/>
    <w:rsid w:val="00D2725E"/>
    <w:rsid w:val="00D84C6A"/>
    <w:rsid w:val="00D95B77"/>
    <w:rsid w:val="00DA34AD"/>
    <w:rsid w:val="00DA5C61"/>
    <w:rsid w:val="00DB2610"/>
    <w:rsid w:val="00DE49CD"/>
    <w:rsid w:val="00DF43F5"/>
    <w:rsid w:val="00E267B6"/>
    <w:rsid w:val="00E304BF"/>
    <w:rsid w:val="00E32E0B"/>
    <w:rsid w:val="00E63346"/>
    <w:rsid w:val="00E83143"/>
    <w:rsid w:val="00F27B4D"/>
    <w:rsid w:val="00F44DCD"/>
    <w:rsid w:val="00F8037D"/>
    <w:rsid w:val="00FA702B"/>
    <w:rsid w:val="00FD1491"/>
    <w:rsid w:val="00FE0894"/>
    <w:rsid w:val="00FE19FB"/>
    <w:rsid w:val="00FE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691"/>
    <w:pPr>
      <w:ind w:left="720"/>
      <w:contextualSpacing/>
    </w:pPr>
  </w:style>
  <w:style w:type="paragraph" w:styleId="a4">
    <w:name w:val="footer"/>
    <w:basedOn w:val="a"/>
    <w:link w:val="a5"/>
    <w:uiPriority w:val="99"/>
    <w:unhideWhenUsed/>
    <w:rsid w:val="0059769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97691"/>
  </w:style>
  <w:style w:type="paragraph" w:styleId="a6">
    <w:name w:val="header"/>
    <w:basedOn w:val="a"/>
    <w:link w:val="a7"/>
    <w:uiPriority w:val="99"/>
    <w:unhideWhenUsed/>
    <w:rsid w:val="005976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7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691"/>
    <w:pPr>
      <w:ind w:left="720"/>
      <w:contextualSpacing/>
    </w:pPr>
  </w:style>
  <w:style w:type="paragraph" w:styleId="a4">
    <w:name w:val="footer"/>
    <w:basedOn w:val="a"/>
    <w:link w:val="a5"/>
    <w:uiPriority w:val="99"/>
    <w:unhideWhenUsed/>
    <w:rsid w:val="0059769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97691"/>
  </w:style>
  <w:style w:type="paragraph" w:styleId="a6">
    <w:name w:val="header"/>
    <w:basedOn w:val="a"/>
    <w:link w:val="a7"/>
    <w:uiPriority w:val="99"/>
    <w:unhideWhenUsed/>
    <w:rsid w:val="005976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Nazgul</cp:lastModifiedBy>
  <cp:revision>1</cp:revision>
  <dcterms:created xsi:type="dcterms:W3CDTF">2015-05-27T04:12:00Z</dcterms:created>
  <dcterms:modified xsi:type="dcterms:W3CDTF">2015-05-27T04:22:00Z</dcterms:modified>
</cp:coreProperties>
</file>