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B9" w:rsidRPr="00926614" w:rsidRDefault="00417DB9" w:rsidP="00417DB9">
      <w:pPr>
        <w:pStyle w:val="a3"/>
        <w:jc w:val="center"/>
        <w:rPr>
          <w:rFonts w:ascii="Times New Roman" w:hAnsi="Times New Roman" w:cs="Times New Roman"/>
          <w:b/>
          <w:sz w:val="23"/>
          <w:szCs w:val="23"/>
        </w:rPr>
      </w:pPr>
      <w:r w:rsidRPr="00926614">
        <w:rPr>
          <w:rFonts w:ascii="Times New Roman" w:hAnsi="Times New Roman" w:cs="Times New Roman"/>
          <w:b/>
          <w:sz w:val="23"/>
          <w:szCs w:val="23"/>
        </w:rPr>
        <w:t>Справка-обоснование</w:t>
      </w:r>
    </w:p>
    <w:p w:rsidR="00417DB9" w:rsidRPr="00926614" w:rsidRDefault="00417DB9" w:rsidP="00417DB9">
      <w:pPr>
        <w:pStyle w:val="a3"/>
        <w:jc w:val="center"/>
        <w:rPr>
          <w:rFonts w:ascii="Times New Roman" w:hAnsi="Times New Roman" w:cs="Times New Roman"/>
          <w:b/>
          <w:sz w:val="23"/>
          <w:szCs w:val="23"/>
        </w:rPr>
      </w:pPr>
      <w:r w:rsidRPr="00926614">
        <w:rPr>
          <w:rFonts w:ascii="Times New Roman" w:hAnsi="Times New Roman" w:cs="Times New Roman"/>
          <w:b/>
          <w:sz w:val="23"/>
          <w:szCs w:val="23"/>
        </w:rPr>
        <w:t xml:space="preserve">к проекту Закона Кыргызской Республики </w:t>
      </w:r>
    </w:p>
    <w:p w:rsidR="00417DB9" w:rsidRPr="00926614" w:rsidRDefault="00417DB9" w:rsidP="00417DB9">
      <w:pPr>
        <w:pStyle w:val="a3"/>
        <w:jc w:val="center"/>
        <w:rPr>
          <w:rFonts w:ascii="Times New Roman" w:hAnsi="Times New Roman" w:cs="Times New Roman"/>
          <w:b/>
          <w:sz w:val="23"/>
          <w:szCs w:val="23"/>
        </w:rPr>
      </w:pPr>
      <w:r w:rsidRPr="00926614">
        <w:rPr>
          <w:rFonts w:ascii="Times New Roman" w:hAnsi="Times New Roman" w:cs="Times New Roman"/>
          <w:b/>
          <w:sz w:val="23"/>
          <w:szCs w:val="23"/>
        </w:rPr>
        <w:t>«Об амнистии женщин и несовершеннолетних»</w:t>
      </w:r>
    </w:p>
    <w:p w:rsidR="00417DB9" w:rsidRPr="00926614" w:rsidRDefault="00417DB9" w:rsidP="00417DB9">
      <w:pPr>
        <w:pStyle w:val="a3"/>
        <w:rPr>
          <w:rFonts w:ascii="Times New Roman" w:hAnsi="Times New Roman" w:cs="Times New Roman"/>
          <w:sz w:val="23"/>
          <w:szCs w:val="23"/>
        </w:rPr>
      </w:pPr>
    </w:p>
    <w:p w:rsidR="00417DB9" w:rsidRPr="00926614" w:rsidRDefault="00417DB9" w:rsidP="00417DB9">
      <w:pPr>
        <w:pStyle w:val="a3"/>
        <w:ind w:firstLine="708"/>
        <w:jc w:val="both"/>
        <w:rPr>
          <w:rFonts w:ascii="Times New Roman" w:hAnsi="Times New Roman" w:cs="Times New Roman"/>
          <w:sz w:val="23"/>
          <w:szCs w:val="23"/>
        </w:rPr>
      </w:pPr>
      <w:r w:rsidRPr="00926614">
        <w:rPr>
          <w:rFonts w:ascii="Times New Roman" w:hAnsi="Times New Roman" w:cs="Times New Roman"/>
          <w:sz w:val="23"/>
          <w:szCs w:val="23"/>
        </w:rPr>
        <w:t xml:space="preserve">Представленный проект Закона Кыргызской Республики «Об амнистии женщин и несовершеннолетних лиц» разработан в целях реализации </w:t>
      </w:r>
      <w:proofErr w:type="spellStart"/>
      <w:r w:rsidRPr="00926614">
        <w:rPr>
          <w:rFonts w:ascii="Times New Roman" w:hAnsi="Times New Roman" w:cs="Times New Roman"/>
          <w:sz w:val="23"/>
          <w:szCs w:val="23"/>
        </w:rPr>
        <w:t>Жогорку</w:t>
      </w:r>
      <w:proofErr w:type="spellEnd"/>
      <w:r w:rsidRPr="00926614">
        <w:rPr>
          <w:rFonts w:ascii="Times New Roman" w:hAnsi="Times New Roman" w:cs="Times New Roman"/>
          <w:sz w:val="23"/>
          <w:szCs w:val="23"/>
        </w:rPr>
        <w:t xml:space="preserve"> </w:t>
      </w:r>
      <w:proofErr w:type="spellStart"/>
      <w:r w:rsidRPr="00926614">
        <w:rPr>
          <w:rFonts w:ascii="Times New Roman" w:hAnsi="Times New Roman" w:cs="Times New Roman"/>
          <w:sz w:val="23"/>
          <w:szCs w:val="23"/>
        </w:rPr>
        <w:t>Кенешем</w:t>
      </w:r>
      <w:proofErr w:type="spellEnd"/>
      <w:r w:rsidRPr="00926614">
        <w:rPr>
          <w:rFonts w:ascii="Times New Roman" w:hAnsi="Times New Roman" w:cs="Times New Roman"/>
          <w:sz w:val="23"/>
          <w:szCs w:val="23"/>
        </w:rPr>
        <w:t xml:space="preserve"> Кыргызской Республики конституционных полномочий, регламентированных статьей 74 Конституции Кыргызской Республики, в виде издания актов об амнистии. </w:t>
      </w:r>
    </w:p>
    <w:p w:rsidR="00417DB9" w:rsidRPr="00926614" w:rsidRDefault="00417DB9" w:rsidP="00417DB9">
      <w:pPr>
        <w:pStyle w:val="a3"/>
        <w:ind w:firstLine="708"/>
        <w:jc w:val="both"/>
        <w:rPr>
          <w:rFonts w:ascii="Times New Roman" w:hAnsi="Times New Roman" w:cs="Times New Roman"/>
          <w:sz w:val="23"/>
          <w:szCs w:val="23"/>
        </w:rPr>
      </w:pPr>
      <w:r w:rsidRPr="00AD6C98">
        <w:rPr>
          <w:rFonts w:ascii="Times New Roman" w:hAnsi="Times New Roman" w:cs="Times New Roman"/>
          <w:sz w:val="23"/>
          <w:szCs w:val="23"/>
          <w:highlight w:val="yellow"/>
        </w:rPr>
        <w:t>Данный акт об амнистии предлагается распространить на  несовершеннолетних лиц, женщин имеющих несовершеннолетних детей, беременных женщин,  женщин старше 55 лет и т.д.</w:t>
      </w:r>
    </w:p>
    <w:p w:rsidR="00417DB9" w:rsidRPr="00926614" w:rsidRDefault="00417DB9" w:rsidP="00417DB9">
      <w:pPr>
        <w:pStyle w:val="a3"/>
        <w:ind w:firstLine="708"/>
        <w:jc w:val="both"/>
        <w:rPr>
          <w:rFonts w:ascii="Times New Roman" w:hAnsi="Times New Roman" w:cs="Times New Roman"/>
          <w:color w:val="000000"/>
          <w:sz w:val="23"/>
          <w:szCs w:val="23"/>
        </w:rPr>
      </w:pPr>
      <w:r w:rsidRPr="00926614">
        <w:rPr>
          <w:rFonts w:ascii="Times New Roman" w:hAnsi="Times New Roman" w:cs="Times New Roman"/>
          <w:sz w:val="23"/>
          <w:szCs w:val="23"/>
        </w:rPr>
        <w:t xml:space="preserve">Необходимо отметить, что объявление амнистии представляет собой социально обоснованную акцию, в рамках которой предусматривается </w:t>
      </w:r>
      <w:r w:rsidRPr="00926614">
        <w:rPr>
          <w:rFonts w:ascii="Times New Roman" w:hAnsi="Times New Roman" w:cs="Times New Roman"/>
          <w:color w:val="000000"/>
          <w:sz w:val="23"/>
          <w:szCs w:val="23"/>
        </w:rPr>
        <w:t xml:space="preserve">снижение уровня напряжения в обществе и недоверия к правоохранительным и судебным органам. </w:t>
      </w:r>
    </w:p>
    <w:p w:rsidR="00417DB9" w:rsidRPr="00926614" w:rsidRDefault="00417DB9" w:rsidP="00417DB9">
      <w:pPr>
        <w:pStyle w:val="a3"/>
        <w:ind w:firstLine="708"/>
        <w:jc w:val="both"/>
        <w:rPr>
          <w:rFonts w:ascii="Times New Roman" w:hAnsi="Times New Roman" w:cs="Times New Roman"/>
          <w:color w:val="000000"/>
          <w:sz w:val="23"/>
          <w:szCs w:val="23"/>
        </w:rPr>
      </w:pPr>
      <w:r w:rsidRPr="00926614">
        <w:rPr>
          <w:rFonts w:ascii="Times New Roman" w:hAnsi="Times New Roman" w:cs="Times New Roman"/>
          <w:sz w:val="23"/>
          <w:szCs w:val="23"/>
        </w:rPr>
        <w:t xml:space="preserve">В этой связи, </w:t>
      </w:r>
      <w:r w:rsidRPr="00926614">
        <w:rPr>
          <w:rFonts w:ascii="Times New Roman" w:hAnsi="Times New Roman" w:cs="Times New Roman"/>
          <w:color w:val="000000"/>
          <w:sz w:val="23"/>
          <w:szCs w:val="23"/>
        </w:rPr>
        <w:t xml:space="preserve">при объявлении и проведении амнистии, бесспорно, должны учитываться требования баланса интересов общества, личность обвиняемого и осужденного, степень тяжести совершенного им преступления, а также право на справедливость и правосудие, как потерпевшей стороны, так и стороны, совершившей преступное деяние. </w:t>
      </w:r>
    </w:p>
    <w:p w:rsidR="00417DB9" w:rsidRPr="00926614" w:rsidRDefault="00417DB9" w:rsidP="00417DB9">
      <w:pPr>
        <w:pStyle w:val="a3"/>
        <w:ind w:firstLine="708"/>
        <w:jc w:val="both"/>
        <w:rPr>
          <w:rFonts w:ascii="Times New Roman" w:hAnsi="Times New Roman" w:cs="Times New Roman"/>
          <w:color w:val="000000"/>
          <w:sz w:val="23"/>
          <w:szCs w:val="23"/>
        </w:rPr>
      </w:pPr>
      <w:proofErr w:type="gramStart"/>
      <w:r w:rsidRPr="00926614">
        <w:rPr>
          <w:rFonts w:ascii="Times New Roman" w:hAnsi="Times New Roman" w:cs="Times New Roman"/>
          <w:color w:val="000000"/>
          <w:sz w:val="23"/>
          <w:szCs w:val="23"/>
        </w:rPr>
        <w:t xml:space="preserve">Безусловно, </w:t>
      </w:r>
      <w:r w:rsidRPr="00926614">
        <w:rPr>
          <w:rFonts w:ascii="Times New Roman" w:hAnsi="Times New Roman" w:cs="Times New Roman"/>
          <w:sz w:val="23"/>
          <w:szCs w:val="23"/>
        </w:rPr>
        <w:t xml:space="preserve">амнистия не должна применяться в отношении </w:t>
      </w:r>
      <w:r w:rsidRPr="00926614">
        <w:rPr>
          <w:rFonts w:ascii="Times New Roman" w:hAnsi="Times New Roman" w:cs="Times New Roman"/>
          <w:color w:val="000000"/>
          <w:sz w:val="23"/>
          <w:szCs w:val="23"/>
        </w:rPr>
        <w:t>тех осужденных и конкретных составов преступлений, общественная опасность которых представляется не допускающей смягчения ответственности, например, таких как убийство, умышленное причинение тяжкого вреда здоровью, истязание, похищение человека, торговля людьми, изнасилование, насильственные действия сексуального характера, разбой, сопряженные с причинением смерти, а также так</w:t>
      </w:r>
      <w:bookmarkStart w:id="0" w:name="_GoBack"/>
      <w:bookmarkEnd w:id="0"/>
      <w:r w:rsidRPr="00926614">
        <w:rPr>
          <w:rFonts w:ascii="Times New Roman" w:hAnsi="Times New Roman" w:cs="Times New Roman"/>
          <w:color w:val="000000"/>
          <w:sz w:val="23"/>
          <w:szCs w:val="23"/>
        </w:rPr>
        <w:t>ие деяния, как террористический акт, бандитизм, организация преступного сообщества и т.д.</w:t>
      </w:r>
      <w:proofErr w:type="gramEnd"/>
    </w:p>
    <w:p w:rsidR="00417DB9" w:rsidRPr="00926614" w:rsidRDefault="00417DB9" w:rsidP="00417DB9">
      <w:pPr>
        <w:pStyle w:val="a3"/>
        <w:ind w:firstLine="708"/>
        <w:jc w:val="both"/>
        <w:rPr>
          <w:rFonts w:ascii="Times New Roman" w:hAnsi="Times New Roman" w:cs="Times New Roman"/>
          <w:color w:val="000000"/>
          <w:sz w:val="23"/>
          <w:szCs w:val="23"/>
        </w:rPr>
      </w:pPr>
      <w:proofErr w:type="gramStart"/>
      <w:r w:rsidRPr="00926614">
        <w:rPr>
          <w:rFonts w:ascii="Times New Roman" w:hAnsi="Times New Roman" w:cs="Times New Roman"/>
          <w:color w:val="000000"/>
          <w:sz w:val="23"/>
          <w:szCs w:val="23"/>
        </w:rPr>
        <w:t>Кроме того, запрет на освобождение от наказания должен действовать также в отношении тех осужденных лиц, которые ранее уже освобождались из мест лишения свободы в порядке помилования или амнистии и вновь совершили умышленные преступления, в отношении осужденных вновь совершивших умышленные преступления, находясь в местах лишения свободы, повлекшие тяжкие последствия для жизни и здоровья,   а  также для особо опа</w:t>
      </w:r>
      <w:r w:rsidRPr="00926614">
        <w:rPr>
          <w:rFonts w:ascii="Times New Roman" w:hAnsi="Times New Roman" w:cs="Times New Roman"/>
          <w:sz w:val="23"/>
          <w:szCs w:val="23"/>
        </w:rPr>
        <w:t>сных</w:t>
      </w:r>
      <w:r w:rsidRPr="00926614">
        <w:rPr>
          <w:sz w:val="23"/>
          <w:szCs w:val="23"/>
        </w:rPr>
        <w:t xml:space="preserve"> </w:t>
      </w:r>
      <w:r w:rsidRPr="00926614">
        <w:rPr>
          <w:rFonts w:ascii="Times New Roman" w:hAnsi="Times New Roman" w:cs="Times New Roman"/>
          <w:color w:val="000000"/>
          <w:sz w:val="23"/>
          <w:szCs w:val="23"/>
        </w:rPr>
        <w:t>рецидивистов.</w:t>
      </w:r>
      <w:proofErr w:type="gramEnd"/>
    </w:p>
    <w:p w:rsidR="00417DB9" w:rsidRPr="00926614" w:rsidRDefault="00417DB9" w:rsidP="00417DB9">
      <w:pPr>
        <w:pStyle w:val="a3"/>
        <w:ind w:firstLine="708"/>
        <w:jc w:val="both"/>
        <w:rPr>
          <w:rFonts w:ascii="Times New Roman" w:hAnsi="Times New Roman" w:cs="Times New Roman"/>
          <w:color w:val="000000"/>
          <w:sz w:val="23"/>
          <w:szCs w:val="23"/>
        </w:rPr>
      </w:pPr>
      <w:r w:rsidRPr="00926614">
        <w:rPr>
          <w:rFonts w:ascii="Times New Roman" w:hAnsi="Times New Roman" w:cs="Times New Roman"/>
          <w:color w:val="000000"/>
          <w:sz w:val="23"/>
          <w:szCs w:val="23"/>
        </w:rPr>
        <w:t>В соответствии с частью 2 статьи 16 Конституции Кыргызской Республики, 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417DB9" w:rsidRPr="00926614" w:rsidRDefault="00417DB9" w:rsidP="00417DB9">
      <w:pPr>
        <w:pStyle w:val="a3"/>
        <w:ind w:firstLine="708"/>
        <w:jc w:val="both"/>
        <w:rPr>
          <w:rFonts w:ascii="Times New Roman" w:hAnsi="Times New Roman" w:cs="Times New Roman"/>
          <w:color w:val="000000"/>
          <w:sz w:val="23"/>
          <w:szCs w:val="23"/>
        </w:rPr>
      </w:pPr>
      <w:r w:rsidRPr="00926614">
        <w:rPr>
          <w:rFonts w:ascii="Times New Roman" w:hAnsi="Times New Roman" w:cs="Times New Roman"/>
          <w:color w:val="000000"/>
          <w:sz w:val="23"/>
          <w:szCs w:val="23"/>
        </w:rPr>
        <w:t>Однако</w:t>
      </w:r>
      <w:proofErr w:type="gramStart"/>
      <w:r w:rsidRPr="00926614">
        <w:rPr>
          <w:rFonts w:ascii="Times New Roman" w:hAnsi="Times New Roman" w:cs="Times New Roman"/>
          <w:color w:val="000000"/>
          <w:sz w:val="23"/>
          <w:szCs w:val="23"/>
        </w:rPr>
        <w:t>,</w:t>
      </w:r>
      <w:proofErr w:type="gramEnd"/>
      <w:r w:rsidRPr="00926614">
        <w:rPr>
          <w:rFonts w:ascii="Times New Roman" w:hAnsi="Times New Roman" w:cs="Times New Roman"/>
          <w:color w:val="000000"/>
          <w:sz w:val="23"/>
          <w:szCs w:val="23"/>
        </w:rPr>
        <w:t xml:space="preserve"> 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417DB9" w:rsidRPr="00926614" w:rsidRDefault="00417DB9" w:rsidP="00417DB9">
      <w:pPr>
        <w:pStyle w:val="a3"/>
        <w:ind w:firstLine="708"/>
        <w:jc w:val="both"/>
        <w:rPr>
          <w:rFonts w:ascii="Times New Roman" w:hAnsi="Times New Roman" w:cs="Times New Roman"/>
          <w:sz w:val="23"/>
          <w:szCs w:val="23"/>
        </w:rPr>
      </w:pPr>
      <w:proofErr w:type="gramStart"/>
      <w:r w:rsidRPr="00926614">
        <w:rPr>
          <w:rFonts w:ascii="Times New Roman" w:hAnsi="Times New Roman" w:cs="Times New Roman"/>
          <w:color w:val="000000"/>
          <w:sz w:val="23"/>
          <w:szCs w:val="23"/>
        </w:rPr>
        <w:t>Следует отметить, что практика проведения общей амнистии порой влечет за собой рост количества преступлений, в частности,</w:t>
      </w:r>
      <w:r w:rsidRPr="00926614">
        <w:rPr>
          <w:rFonts w:ascii="Times New Roman" w:hAnsi="Times New Roman" w:cs="Times New Roman"/>
          <w:b/>
          <w:color w:val="000000"/>
          <w:sz w:val="23"/>
          <w:szCs w:val="23"/>
        </w:rPr>
        <w:t xml:space="preserve"> </w:t>
      </w:r>
      <w:r w:rsidRPr="00926614">
        <w:rPr>
          <w:rFonts w:ascii="Times New Roman" w:hAnsi="Times New Roman" w:cs="Times New Roman"/>
          <w:sz w:val="23"/>
          <w:szCs w:val="23"/>
        </w:rPr>
        <w:t>большую озабоченность в обществе</w:t>
      </w:r>
      <w:r w:rsidRPr="00926614">
        <w:rPr>
          <w:rFonts w:ascii="Times New Roman" w:hAnsi="Times New Roman" w:cs="Times New Roman"/>
          <w:color w:val="000000"/>
          <w:sz w:val="23"/>
          <w:szCs w:val="23"/>
        </w:rPr>
        <w:t xml:space="preserve"> вызывают преступления, такие как грабеж, разбой, убийства, а также преступления </w:t>
      </w:r>
      <w:r w:rsidRPr="00926614">
        <w:rPr>
          <w:rFonts w:ascii="Times New Roman" w:hAnsi="Times New Roman" w:cs="Times New Roman"/>
          <w:sz w:val="23"/>
          <w:szCs w:val="23"/>
        </w:rPr>
        <w:t>против половой неприкосновенности несовершеннолетних лиц и женщин,</w:t>
      </w:r>
      <w:r w:rsidRPr="00926614">
        <w:rPr>
          <w:rFonts w:ascii="Times New Roman" w:hAnsi="Times New Roman" w:cs="Times New Roman"/>
          <w:color w:val="000000"/>
          <w:sz w:val="23"/>
          <w:szCs w:val="23"/>
        </w:rPr>
        <w:t xml:space="preserve"> которые совершаются освобожденными по амнистии лицами мужского пола, что в свою очередь является одним из отрицательных последствий проведения амнистии для всех категорий граждан</w:t>
      </w:r>
      <w:proofErr w:type="gramEnd"/>
      <w:r w:rsidRPr="00926614">
        <w:rPr>
          <w:rFonts w:ascii="Times New Roman" w:hAnsi="Times New Roman" w:cs="Times New Roman"/>
          <w:color w:val="000000"/>
          <w:sz w:val="23"/>
          <w:szCs w:val="23"/>
        </w:rPr>
        <w:t xml:space="preserve">. </w:t>
      </w:r>
      <w:r w:rsidRPr="00926614">
        <w:rPr>
          <w:rFonts w:ascii="Times New Roman" w:hAnsi="Times New Roman" w:cs="Times New Roman"/>
          <w:sz w:val="23"/>
          <w:szCs w:val="23"/>
        </w:rPr>
        <w:t>Между тем,  основными причинами повторного совершения ими преступлений является их социальная дезориентация, выражающаяся в отсутствии возможностей трудоустройства, жилья, бытовых условий и т.д.</w:t>
      </w:r>
    </w:p>
    <w:p w:rsidR="00417DB9" w:rsidRPr="00926614" w:rsidRDefault="00417DB9" w:rsidP="00417DB9">
      <w:pPr>
        <w:pStyle w:val="a3"/>
        <w:ind w:firstLine="708"/>
        <w:jc w:val="both"/>
        <w:rPr>
          <w:rFonts w:ascii="Times New Roman" w:hAnsi="Times New Roman" w:cs="Times New Roman"/>
          <w:b/>
          <w:color w:val="000000"/>
          <w:sz w:val="23"/>
          <w:szCs w:val="23"/>
        </w:rPr>
      </w:pPr>
      <w:proofErr w:type="gramStart"/>
      <w:r w:rsidRPr="00926614">
        <w:rPr>
          <w:rFonts w:ascii="Times New Roman" w:hAnsi="Times New Roman" w:cs="Times New Roman"/>
          <w:color w:val="000000"/>
          <w:sz w:val="23"/>
          <w:szCs w:val="23"/>
        </w:rPr>
        <w:t>Принимая во внимание вышеизложенное, статьей 1 данного законопроекта предусматривается смягчение отрицательных правовых последствий</w:t>
      </w:r>
      <w:r w:rsidRPr="00926614">
        <w:rPr>
          <w:rFonts w:ascii="Times New Roman" w:hAnsi="Times New Roman" w:cs="Times New Roman"/>
          <w:b/>
          <w:color w:val="000000"/>
          <w:sz w:val="23"/>
          <w:szCs w:val="23"/>
        </w:rPr>
        <w:t xml:space="preserve"> </w:t>
      </w:r>
      <w:r w:rsidRPr="00926614">
        <w:rPr>
          <w:rFonts w:ascii="Times New Roman" w:hAnsi="Times New Roman" w:cs="Times New Roman"/>
          <w:color w:val="000000"/>
          <w:sz w:val="23"/>
          <w:szCs w:val="23"/>
        </w:rPr>
        <w:t>для лиц, привлеченных к ответственности за совершение деяний ненасильственного характера, по неосторожности</w:t>
      </w:r>
      <w:r w:rsidRPr="00926614">
        <w:rPr>
          <w:rFonts w:ascii="Times New Roman" w:hAnsi="Times New Roman" w:cs="Times New Roman"/>
          <w:b/>
          <w:color w:val="000000"/>
          <w:sz w:val="23"/>
          <w:szCs w:val="23"/>
        </w:rPr>
        <w:t xml:space="preserve"> </w:t>
      </w:r>
      <w:r w:rsidRPr="00926614">
        <w:rPr>
          <w:rFonts w:ascii="Times New Roman" w:hAnsi="Times New Roman" w:cs="Times New Roman"/>
          <w:color w:val="000000"/>
          <w:sz w:val="23"/>
          <w:szCs w:val="23"/>
        </w:rPr>
        <w:t xml:space="preserve">которые не повлекли причинение тяжкого необратимого ущерба для жизни и здоровья людей и которые в большей степени нуждаются в социальной поддержке -  </w:t>
      </w:r>
      <w:r w:rsidRPr="00926614">
        <w:rPr>
          <w:rFonts w:ascii="Times New Roman" w:hAnsi="Times New Roman" w:cs="Times New Roman"/>
          <w:b/>
          <w:color w:val="000000"/>
          <w:sz w:val="23"/>
          <w:szCs w:val="23"/>
        </w:rPr>
        <w:t xml:space="preserve">это несовершеннолетние лица и женщины. </w:t>
      </w:r>
      <w:proofErr w:type="gramEnd"/>
    </w:p>
    <w:p w:rsidR="004F7FBE" w:rsidRDefault="00417DB9" w:rsidP="00417DB9">
      <w:r w:rsidRPr="00926614">
        <w:rPr>
          <w:rFonts w:ascii="Times New Roman" w:hAnsi="Times New Roman" w:cs="Times New Roman"/>
          <w:color w:val="000000"/>
          <w:sz w:val="23"/>
          <w:szCs w:val="23"/>
        </w:rPr>
        <w:tab/>
        <w:t xml:space="preserve">Исходя из цели амнистии как акта милосердия в отношении </w:t>
      </w:r>
      <w:proofErr w:type="gramStart"/>
      <w:r w:rsidRPr="00926614">
        <w:rPr>
          <w:rFonts w:ascii="Times New Roman" w:hAnsi="Times New Roman" w:cs="Times New Roman"/>
          <w:color w:val="000000"/>
          <w:sz w:val="23"/>
          <w:szCs w:val="23"/>
        </w:rPr>
        <w:t>н</w:t>
      </w:r>
      <w:proofErr w:type="gramEnd"/>
    </w:p>
    <w:sectPr w:rsidR="004F7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9"/>
    <w:rsid w:val="003965B5"/>
    <w:rsid w:val="00417DB9"/>
    <w:rsid w:val="00464956"/>
    <w:rsid w:val="004F7FBE"/>
    <w:rsid w:val="00AD6C98"/>
    <w:rsid w:val="00BB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B9"/>
    <w:pPr>
      <w:spacing w:after="120" w:line="240" w:lineRule="auto"/>
      <w:ind w:firstLine="397"/>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D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B9"/>
    <w:pPr>
      <w:spacing w:after="120" w:line="240" w:lineRule="auto"/>
      <w:ind w:firstLine="397"/>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2015-03-04T04:18:00Z</dcterms:created>
  <dcterms:modified xsi:type="dcterms:W3CDTF">2015-03-04T04:18:00Z</dcterms:modified>
</cp:coreProperties>
</file>