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C7" w:rsidRPr="00FD6FD8" w:rsidRDefault="00FD6FD8" w:rsidP="00A12B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D6FD8">
        <w:rPr>
          <w:rFonts w:ascii="Tahoma" w:hAnsi="Tahoma" w:cs="Tahoma"/>
          <w:color w:val="000000"/>
          <w:sz w:val="28"/>
          <w:szCs w:val="28"/>
        </w:rPr>
        <w:t xml:space="preserve"> </w:t>
      </w:r>
      <w:r w:rsidR="00A12BC7" w:rsidRPr="00FD6FD8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C26D4">
        <w:rPr>
          <w:rFonts w:ascii="Tahoma" w:hAnsi="Tahoma" w:cs="Tahoma"/>
          <w:color w:val="000000"/>
          <w:sz w:val="28"/>
          <w:szCs w:val="28"/>
        </w:rPr>
        <w:t>З</w:t>
      </w:r>
      <w:r w:rsidRPr="00FD6FD8">
        <w:rPr>
          <w:rFonts w:ascii="Tahoma" w:hAnsi="Tahoma" w:cs="Tahoma"/>
          <w:color w:val="000000"/>
          <w:sz w:val="28"/>
          <w:szCs w:val="28"/>
        </w:rPr>
        <w:t>аконопроект</w:t>
      </w:r>
      <w:r w:rsidR="007C26D4">
        <w:rPr>
          <w:rFonts w:ascii="Tahoma" w:hAnsi="Tahoma" w:cs="Tahoma"/>
          <w:color w:val="000000"/>
          <w:sz w:val="28"/>
          <w:szCs w:val="28"/>
        </w:rPr>
        <w:t>ы</w:t>
      </w:r>
      <w:r w:rsidRPr="00FD6FD8">
        <w:rPr>
          <w:rFonts w:ascii="Tahoma" w:hAnsi="Tahoma" w:cs="Tahoma"/>
          <w:color w:val="000000"/>
          <w:sz w:val="28"/>
          <w:szCs w:val="28"/>
        </w:rPr>
        <w:t>, представленны</w:t>
      </w:r>
      <w:r w:rsidR="007C26D4">
        <w:rPr>
          <w:rFonts w:ascii="Tahoma" w:hAnsi="Tahoma" w:cs="Tahoma"/>
          <w:color w:val="000000"/>
          <w:sz w:val="28"/>
          <w:szCs w:val="28"/>
        </w:rPr>
        <w:t>е</w:t>
      </w:r>
      <w:r w:rsidRPr="00FD6FD8">
        <w:rPr>
          <w:rFonts w:ascii="Tahoma" w:hAnsi="Tahoma" w:cs="Tahoma"/>
          <w:color w:val="000000"/>
          <w:sz w:val="28"/>
          <w:szCs w:val="28"/>
        </w:rPr>
        <w:t xml:space="preserve"> парламенту, которые </w:t>
      </w:r>
      <w:r w:rsidR="00A12BC7" w:rsidRPr="00FD6FD8">
        <w:rPr>
          <w:rFonts w:ascii="Tahoma" w:hAnsi="Tahoma" w:cs="Tahoma"/>
          <w:color w:val="000000"/>
          <w:sz w:val="28"/>
          <w:szCs w:val="28"/>
        </w:rPr>
        <w:t xml:space="preserve">необходимые принять по </w:t>
      </w:r>
      <w:r w:rsidRPr="00FD6FD8">
        <w:rPr>
          <w:rFonts w:ascii="Tahoma" w:hAnsi="Tahoma" w:cs="Tahoma"/>
          <w:color w:val="000000"/>
          <w:sz w:val="28"/>
          <w:szCs w:val="28"/>
        </w:rPr>
        <w:t>«</w:t>
      </w:r>
      <w:r w:rsidR="00A12BC7" w:rsidRPr="00FD6FD8">
        <w:rPr>
          <w:rFonts w:ascii="Tahoma" w:hAnsi="Tahoma" w:cs="Tahoma"/>
          <w:color w:val="000000"/>
          <w:sz w:val="28"/>
          <w:szCs w:val="28"/>
        </w:rPr>
        <w:t>дорожной карте</w:t>
      </w:r>
      <w:r w:rsidRPr="00FD6FD8">
        <w:rPr>
          <w:rFonts w:ascii="Tahoma" w:hAnsi="Tahoma" w:cs="Tahoma"/>
          <w:color w:val="000000"/>
          <w:sz w:val="28"/>
          <w:szCs w:val="28"/>
        </w:rPr>
        <w:t>»</w:t>
      </w:r>
      <w:r w:rsidR="00A12BC7" w:rsidRPr="00FD6FD8">
        <w:rPr>
          <w:rFonts w:ascii="Tahoma" w:hAnsi="Tahoma" w:cs="Tahoma"/>
          <w:color w:val="000000"/>
          <w:sz w:val="28"/>
          <w:szCs w:val="28"/>
        </w:rPr>
        <w:t xml:space="preserve"> вступления </w:t>
      </w:r>
      <w:proofErr w:type="gramStart"/>
      <w:r w:rsidR="00A12BC7" w:rsidRPr="00FD6FD8">
        <w:rPr>
          <w:rFonts w:ascii="Tahoma" w:hAnsi="Tahoma" w:cs="Tahoma"/>
          <w:color w:val="000000"/>
          <w:sz w:val="28"/>
          <w:szCs w:val="28"/>
        </w:rPr>
        <w:t>КР</w:t>
      </w:r>
      <w:proofErr w:type="gramEnd"/>
      <w:r w:rsidR="00A12BC7" w:rsidRPr="00FD6FD8">
        <w:rPr>
          <w:rFonts w:ascii="Tahoma" w:hAnsi="Tahoma" w:cs="Tahoma"/>
          <w:color w:val="000000"/>
          <w:sz w:val="28"/>
          <w:szCs w:val="28"/>
        </w:rPr>
        <w:t xml:space="preserve"> в ТС.</w:t>
      </w:r>
    </w:p>
    <w:p w:rsidR="00A12BC7" w:rsidRDefault="00FD6FD8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A12BC7" w:rsidRDefault="00A12BC7" w:rsidP="00A12B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1) Законопроект «О внесении дополнений и изменений в Закон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КР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«О лицензионно-разрешительной системе в Кыргызской Республике» (инициатор – правительство, постановление № 494 от 29.08.14) (Комитетом по экономической и фискальной политике рассмотрен)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Документ разработан в соответствии с пунктами 140и 141 Плана мероприятий («Дорожная карта»)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экономического совета от 29.05.2014 года №74.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Выдача лицензий и разрешений на экспорт и (или) импорт специфических товаров в Таможенном союзе осуществляется в соответствии с законодательством таможенного союза. Законодательство Таможенного союза в сфере лицензирования состоит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из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: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Соглашения о единых мерах нетарифного регулирования в отношении третьих стран от 25 января 2008 года, Соглашения о правилах лицензирования в сфере внешней торговли товарами от 9 июня 2009 года, решений Комиссии таможенного союза.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Целью законопроекта является приведение в соответствие законодательства в сфере лицензирования импорта и экспорта специфических товаров в Кыргызской Республике с законодательством Таможенного союза.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Решением Коллегии Евразийской экономической комиссии от 16 августа 2012 г. №134 утвержден «Единый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 и Положения о применении ограничений».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этой связи для обеспечения выполнения положений вышеуказанных соглашений и исключения дублирования, законопроект предусматривает внесение изменений и дополнений в статьи закона Кыргызской Республики «О лицензионно-разрешительной деятельности в Кыргызской Республике» которые определяю перечни лицензируемых видов деятельности и выдаваемых разрешений.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Законопроектом вводятся новые формы лицензий, предусмотренных законодательством таможенного союза в сфере лицензирования. Также внесены дополнения в используемую терминологию для конкретизации понятия лицензирования в сфере внешней торговли.</w:t>
      </w:r>
    </w:p>
    <w:p w:rsidR="00A12BC7" w:rsidRDefault="00A12BC7" w:rsidP="00A12B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2) Законопроект «О товарной номенклатуре внешнеэкономической деятельности Кыргызской Республики» (инициатор – правительство, постановление № 496 от 29.08.14) (комитетом по экономической и фискальной политике рассмотрен).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настоящее время в Кыргызской Республике в соответствии со статьей 1 соглашения об общей товарной номенклатуре внешнеэкономической деятельности Евразийского экономического сообщества от 20 сентября 2002 года, ратифицированного Законом Кыргызской Республики от 13 декабря 2003 года №231, действует Товарная номенклатура внешнеэкономической деятельности Евразийского экономического сообщества (ТН ВЭД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ЕврАзЭС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ТН ВЭД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ЕврАзЭС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основана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на международных классификаторах -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Введение ТН ВЭД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ЕврАзЭС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согласно статье 2 вышеуказанного соглашения осуществляла Федеральная таможенная служба Российской Федерации.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реализацию указанного соглашения постановлением правительства Кыргызской Республики от 10 октября 2007 года №760 в Кыргызской Республике введена в действие ТН ВЭД СНГ на основе 4-й редакции Гармонизированной системы описания и кодирования товаров и общая десятизначная ТН ВЭД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ЕврАзЭС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 основе ТН ВЭД СНГ.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Последнее обновление ТН ВЭД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ЕврАзЭС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и приведение ее в соответствие с международными классификаторами было проведено Федеральной таможенной службой Российской Федерации в 2009 году.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С образованием в 2010 году Таможенного союза Республики Беларусь, Республики Казахстан и Российской Федерации, данные страны перешли на Товарную номенклатуру внешнеэкономической деятельности Таможенного союза. В этой связи Федеральная таможенная служба Российской Федерации перестала вести ТН ВЭД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ЕврАзЭС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не смотря на действующие соглашения в данной сфере в рамках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ЕврАзЭС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Законодательством было установлено, что в Кыргызской Республике действует ТН ВЭД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ЕврАзЭС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ни один из государственных органов в республике не был уполномочено на введение ТН ВЭД Кыргызской Республики.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Таким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образом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действующий в Кыргызстане ТН ВЭД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ЕврАзЭС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базируется на 4-й редакции Гармонизированной системы описания и кодирования товаров и значительно отличается от Товарной номенклатуры внешнеэкономической деятельности применяемой в других странах, разработанных на основе 5-й редакции Гармонизированной системы описания и кодирования товаров. В связи с этим возникают значительные затруднения при осуществлении мер таможенно-тарифного и нетарифного регулирования внешнеторговой, ведения статистического учета и обмена статистической информацией.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Учитывая, что соглашения об общей товарной номенклатуре внешнеэкономической деятельности Евразийского экономического сообщества от 20 сентября 2002 года на настоящий момент фактически не действует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исходя из намерения Кыргызской Республики присоединится к Таможенному союзу, разработан вносимый на рассмотрение законопроект. Принятие законопроекта потребует внесения изменений в ряд нормативных правовых актов Кыргызской Республики.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Данный законопроект разработан для обеспечения перехода Кыргызской Республики на Товарную номенклатуру внешнеэкономической деятельности Таможенного союз начиная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 1 января 2015 года, если к указанному периоду Кыргызстан не успеет присоединиться к Таможенному союзу Единому экономическому пространству.</w:t>
      </w:r>
    </w:p>
    <w:p w:rsidR="00A12BC7" w:rsidRDefault="00A12BC7" w:rsidP="00A12B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3) Законопроект «О внесении изменений и дополнений в закон Кыргызской Республики «О свободных экономических зонах в Кыргызской Республике» (инициатор – Правительство, постановление № 499 от 29.08.14) (Комитетом по экономической и фискальной политике рассмотрен) разработан в целях имплементации требований таможенного законодательства Таможенного союза регулирующих таможенные правоотношения в национальное законодательство Кыргызской Республики.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Для достижения цели необходимо посредством принятия закона Кыргызской Республики внести изменения и дополнения в закон Кыргызской Республики «О свободных экономических зонах в Кыргызской Республике предусматривающие: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приведения в соответствие понятий и значений, используемых таможенным законодательством Таможенного союза в национальном законодательстве;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обеспечение положений вытекающих из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Проектом закона в части внесения изменений и дополнений в закон Кыргызской Республики «О свободных экономических зонах в Кыргызской Республике» предусматриваются: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редакционные поправки, в части: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приведения наименований видов таможенных режимов в соответствии с наименованиями определенными в Таможенном кодексе Таможенного союза;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приведения понятий и значений, используемых в Законе в соответствии с понятиями и значениями, определенными в Таможенном кодексе Таможенного союза и Соглашения по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года.</w:t>
      </w:r>
    </w:p>
    <w:p w:rsidR="00A12BC7" w:rsidRDefault="00A12BC7" w:rsidP="00A12B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4) Законопроект «О внесении изменений и дополнений в закон Кыргызской Республики «Об основах технического регулирования в Кыргызской Республике» (инициатор – правительство, постановление № 500 от 29.08.14) (Комитетом по экономической и фискальной политике рассмотрен).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 вступлением Кыргызской Республики в Таможенный Союз в соответствии с «Соглашением о единых принципах и правилах технического регулирования в Республике Беларусь, Республике Казахстан и Российской Федерации», технические регламенты ТС будут иметь силу прямого действия. При этом будут действовать единые формы разрешительных документов ТС в сфере технического регулирования (санитарные, ветеринарные, фитосанитарные меры и санитарно-эпидемиологический контроль) и Кыргызской Республике необходимо привести нормативную базу в соответствие с договорно-правовой базой ТС.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В преамбуле закона Кыргызской Республики «Об основах технического регулирования в Кыргызской Республики» (далее Закон) уточнены объекты технического регулирования, т.е. требования к осуществлению деятельности в области промышленной безопасности, безопасности технологических процессов на опасных производственных объектах, требований к обеспечению надежности и безопасности электроэнергетических систем и объектов электроэнергетики выведены из сферы действия закона.</w:t>
      </w:r>
      <w:proofErr w:type="gramEnd"/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Понятие государственного надзора за соблюдением требований технических регламентов представлен в новой редакции: «контроль (надзор) за соблюдением требований технических регламентов — проверка выполнения юридическим лицом или индивидуальным предпринимателем требований технических регламентов к продукции или к продукции.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Также название раздела VI закона дано в новой редакции: «Государственный контроль (надзор) за соблюдением требований технических регламентов».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Соответственно в статьях 34-38 «государственный надзор», заменено с новым понятием «государственный контроль (надзор)».</w:t>
      </w:r>
    </w:p>
    <w:p w:rsidR="00A12BC7" w:rsidRDefault="00A12BC7" w:rsidP="00A12B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5) Законопроект «О таможенном тарифе Кыргызской Республики» (инициатор – правительство, постановление № 503 от 29.08.14) (Комитетом по экономической и фискальной политике рассмотрен) разработан в реализацию плана мероприятий («Дорожная карта»)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экономического совета от 29.05.2014 года № 74.</w:t>
      </w:r>
      <w:proofErr w:type="gramEnd"/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Таможенно-тарифное регулирование в таможенном союзе осуществляется в соответствии с законодательством таможенного союза.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Законодательство Таможенного союза в сфере таможенно-тарифного регулирования состоит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из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: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Соглашение о едином таможенно-тарифном регулировании от 25 января 2008 года;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Решений Комиссии таможенного союза.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Целью законопроекта является установление особенностей таможенно-тарифного регулирования в Кыргызской Республике в соответствии с законодательством таможенного союза в данной сфере.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При подготовке законопроекта за основу приняты положения действующего закона Кыргызской Республики «О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таможенном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тариф Кыргызской Республики» в той мере, в какой это позволяет законодательство Таможенного союза в сфере таможенно-тарифного регулирования.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законопроекте приведена в соответствие используемая терминология в сфере таможенно-тарифного регулирования с терминологией таможенного союза, а также сформулированы общие принципы применения таможенных пошлин.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Законопроектом определены виды таможенных пошлин и ставок таможенных пошлин, определен порядок установления вывозных и сезонных таможенных пошлин, а также условия применения особенных пошлин.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Вводятся нормы, регламентирующие применение тарифных квот. Приведены в соответствие с законодательством таможенного союза нормы регулирующие предоставление тарифных преференций.</w:t>
      </w:r>
    </w:p>
    <w:p w:rsidR="00A12BC7" w:rsidRDefault="00A12BC7" w:rsidP="00A12B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6) Законопроект «О внесении изменений в некоторые законодательные акты Кыргызской Республики» (в Таможенный кодекс, Закон «О таможенном тарифе Кыргызской Республики») (инициатор – правительство, постановление № 504 от 29.08.14) (Комитетом по экономической и фискальной политике рассмотрен).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Проект постановления правительства Кыргызской Республики «О внесении изменений некоторые законодательные акты Кыргызской Республики» (далее – проект Постановления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)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разработан, в соответствии с пунктами 140 и 141 Плана мероприятий («Дорожная карта»)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экономического совета от 29.05.2014 года № 74.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соответствии с вышеуказанным пунктом Кыргызская Республика к 2015 году, но не позднее даты вступления в силу договора о присоединении к таможенному союзу должна обеспечить применение в Кыргызской Республике для Товарной номенклатуре внешнеэкономической деятельности Таможенного союза.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Учитывая, что соглашения об общей Товарной номенклатуре внешнеэкономической деятельности Евразийского экономического сообщества от 20 сентября 2002 года на настоящий момент фактически не действует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исходя из намерения Кыргызской Республики присоединится к Таможенному союзу, разработан проект Закона Кыргызской Республики «О товарной номенклатуре внешнеэкономической деятельности Кыргызской Республики», который предусматривает введение в Кыргызской Республике в действие Товарной номенклатуры внешнеэкономической деятельности Таможенного союза.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Для обеспечения применения в 2015 году ТН ВЭД ТС предлагается одновременно внести соответствующие изменения в Таможенный кодекс Кыргызской Республики и закон Кыргызской Республики «О таможенном тарифе Кыргызской Республики».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Также для приведения в соответствие с Конституцией и Конституционным законом Кыргызской Республики «О Правительстве Кыргызской Республики» и устранения противоречащих законодательству норм, предлагается внести изменения в части полномочий по утверждению ставок таможенных пошлин.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Согласно статье 8 закона «О таможенном тарифе Кыргызской Республики»,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Жогорку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Кенеш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обладает правом утверждать таможенные пошлины. Одновременно, в соответствии со статьей 9 обозначенного закона, правительству необходимо согласие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Жогорку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Кенеша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для утверждения сезонных пошлин.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Вместе с тем, Конституция Кыргызской Республики определяет компетенцию и устанавливает исчерпывающий перечень полномочий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Жогорку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Кенеша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в который не входит утверждение таможенных пошлин. Кроме того, пунктом 20 статьи 10 Конституционного закон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КР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от 18 июня 2012 года N 85 «О Правительстве Кыргызской Республики» установлено, что в полномочия Правительства входит разработка, утверждение и реализация мер таможенно-тарифного и нетарифного регулирования.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связи с изложенным законопроектом предлагается полномочия по утверждению ставок ввозных (импортных), вывозных (экспортных) и сезонных таможенных пошлин возложить на правительство.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Одновременно поскольку приложением № 1 к закону «О таможенном тарифе Кыргызской Республики» утверждены ставки таможенных пошлин, данное приложение предлагается признать утратившим силу.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случае принятия данного проекта закона, до вступления его в силу правительством будет разработан и утвержден соответствующий проект постановления об утверждении ставок таможенных пошлин.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Данный законопроект разработан для обеспечения перехода Кыргызской Республики на Товарную номенклатуру внешнеэкономической деятельности Таможенного союз начиная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 1 января 2015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года, если к указанному периоду Кыргызстан не успеет присоединиться к Таможенному союзу Единому экономическому пространству. После присоединения Кыргызской республики к Таможенному союзу и Единому экономическому пространству данный законопроект должен быть признан утратившим силу.</w:t>
      </w:r>
    </w:p>
    <w:p w:rsidR="00A12BC7" w:rsidRDefault="00A12BC7" w:rsidP="00A12B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7) Законопроект «О внесении дополнений и изменения в Закон Кыргызской Республики «О противодействии финансированию терроризма и легализации (отмыванию) доходов, полученных преступным путем» (инициатор – правительство, постановление № 506 от 29.08.14) (Комитетом по экономической и фискальной политике, Комитетом по законности, правопорядку и борьбе с преступностью, Комитетом по обороне и безопасности рассмотрен).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Проект закона Кыргызской Республики «О внесении дополнений и изменения в закон Кыргызской Республики «О противодействии финансированию терроризма и легализации (отмыванию) доходов, полученных преступным путем» (далее – проект Закона) подготовлен в соответствии с пунктом173 Плана мероприятий («дорожная карта»)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экономического совета № 74 от 29 мая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2014 года.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Настоящий законопроект разработан в целях имплементации требований договора о противодействии легализации (отмыванию) доходов, полученных преступным путем, и финансированию терроризма при перемещении наличных денежных средств и (или) денежных инструментов через таможенную границу Таможенного союза от 19 декабря 2011 года (далее - Договор) в национальное законодательство Кыргызской Республики.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Для достижения цели необходимо посредством принятия закона Кыргызской Республики внести дополнения и изменение в закон Кыргызской Республики «О противодействии финансированию терроризма и легализации (отмыванию) доходов, полученных преступным путем» предусматривающие: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приведения в соответствие понятий и значений, используемых Договоров национальном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законодательстве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;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обеспечение положений вытекающих из Договора.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Проектом закона в части внесения изменений и дополнений в закон Кыргызской Республики «О противодействии финансированию терроризма и легализации (отмыванию) доходов, полученных преступным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путем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»п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редусматриваются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редакционные поправки, в части: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приведения понятий и значений, используемых в законе в соответствии с понятиями и значениями, определенными в договоре.</w:t>
      </w:r>
    </w:p>
    <w:p w:rsidR="00A12BC7" w:rsidRDefault="00A12BC7" w:rsidP="00A12B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8) Законопроект «О внесении дополнений и изменений в некоторые законодательные акты Кыргызской Республики» (в Кодекс об административной ответственности, Уголовный кодекс, законы «О порядке проведения проверок субъектов предпринимательства», «О государственной границе Кыргызской Республики») (инициатор – Правительство, постановление № 507 от 29.08.14) (Комитетом по экономической и фискальной политике, Комитетом по законности, правопорядку и борьбе с преступностью, Комитетом по обороне и безопасности рассмотрен) разработан в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целях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имплементации требований таможенного законодательства Таможенного союза регулирующих таможенные правоотношения в национальное законодательство Кыргызской Республики.</w:t>
      </w:r>
    </w:p>
    <w:p w:rsidR="00A12BC7" w:rsidRDefault="00A12BC7" w:rsidP="00A12B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9) Законопроект «О внесении изменений и дополнения в Закон Кыргызской Республики «О наркотических средствах, психотропных веществах и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прекурсорах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» (инициатор - Правительство, постановление № 508 от 29.08.14) (Комитетом по социальной политике, Комитетом по законности, правопорядку и борьбе с преступностью, Комитетом по экономической и фискальной политике рассмотрен) разработан в соответствии с пунктом 123 Плана мероприятий Правительства 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КР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по реализации Плана мероприятий («дорожной карте») по присоединению Кыргызской Республики к Таможенному союзу Республики Беларусь, Республики Казахстан и </w:t>
      </w:r>
      <w:r>
        <w:rPr>
          <w:rStyle w:val="a5"/>
          <w:rFonts w:ascii="Tahoma" w:hAnsi="Tahoma" w:cs="Tahoma"/>
          <w:color w:val="000000"/>
          <w:sz w:val="20"/>
          <w:szCs w:val="20"/>
        </w:rPr>
        <w:lastRenderedPageBreak/>
        <w:t>Российской Федерации, утвержденного Решением Высшего Евразийского экономического совета от 29 мая 2014 года № 74.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Импорт, экспорт и (или) транзит наркотических средств, психотропных веществ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прекурсоров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Таможенном союзе осуществляется в соответствии с законодательством Таможенного союза, которое состоит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из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: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Соглашения о порядке перемещения наркотических средств, психотропных веществ и их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прекурсоров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 таможенной территории Таможенного союза, от 24 октября 2013 года,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Соглашения о правилах лицензирования в сфере внешней торговли товарами от 9 июня 2009 года,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Соглашения о единых мерах нетарифного регулирования в отношении третьих стран от 25 января 2008 года,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- Решений комиссии Таможенного союза (Положение о порядке ввоза, вывоза и транзита наркотических средств, психотропных веществ и их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прекурсоров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 таможенной территории таможенного союза; раздел 2.12 Единого перечня товаров, к которым применяются запреты или ограничения на ввоз или вывоз государствами участниками таможенного союза в рамках Евразийского экономического сообщества в торговле с третьими странами).</w:t>
      </w:r>
      <w:proofErr w:type="gramEnd"/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Положения, изложенные в статьях 3, 6 и 8 соглашения о порядке перемещения наркотических средств, психотропных веществ и их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прекурсоров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 таможенной территории Таможенного союза затрагивают права и интересы юридических и физических лиц Кыргызской Республики, связанные с перевозкой юридическими лицами – наркотических средств, психотропных веществ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прекурсоров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при наличии разрешительных документов, а физическими лицами – указанных веществ в виде лекарственных средств для личного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применения по медицинским показаниям, а также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прекурсоров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для личного пользования.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этой связи для обеспечения выполнения положений вышеуказанных соглашений, подготовлен проект закона Кыргызской Республики «О внесении изменений и дополнения в Закон Кыргызской Республики «О наркотических средствах, психотропных веществах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прекурсорах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». Поскольку, согласно данному закону ввоз на территорию Кыргызской Республики и вывоз с территории Кыргызской Республики наркотических средств, психотропных веществ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прекурсоров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осуществляются как юридическими, так и физическими лицами – владельцами лицензии на данный вид деятельности.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Однако статья 3 указанного соглашения устанавливает запрет на осуществление физическими лицами, зарегистрированными в качестве субъектов предпринимательской деятельности, импорта, экспорта и транзита наркотических средств, психотропных веществ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прекурсоров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Целью законопроекта является приведение в соответствие законодательства Кыргызской Республики в сфере лицензирования импорта, экспорта и транзита наркотических средств, психотропных веществ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прекурсоров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 законодательством Таможенного союза.</w:t>
      </w:r>
    </w:p>
    <w:p w:rsidR="00A12BC7" w:rsidRDefault="00A12BC7" w:rsidP="00A12BC7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Принимаемые меры необходимы для создания благоприятных условий предпринимательству при осуществлении торговли на таможенной территории Таможенного союза и Единого экономического пространства.</w:t>
      </w:r>
    </w:p>
    <w:p w:rsidR="00B777A5" w:rsidRDefault="00B777A5"/>
    <w:sectPr w:rsidR="00B7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B4"/>
    <w:rsid w:val="007C26D4"/>
    <w:rsid w:val="008052B4"/>
    <w:rsid w:val="00A12BC7"/>
    <w:rsid w:val="00B777A5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2BC7"/>
  </w:style>
  <w:style w:type="character" w:styleId="a4">
    <w:name w:val="Hyperlink"/>
    <w:basedOn w:val="a0"/>
    <w:uiPriority w:val="99"/>
    <w:semiHidden/>
    <w:unhideWhenUsed/>
    <w:rsid w:val="00A12BC7"/>
    <w:rPr>
      <w:color w:val="0000FF"/>
      <w:u w:val="single"/>
    </w:rPr>
  </w:style>
  <w:style w:type="character" w:styleId="a5">
    <w:name w:val="Strong"/>
    <w:basedOn w:val="a0"/>
    <w:uiPriority w:val="22"/>
    <w:qFormat/>
    <w:rsid w:val="00A12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2BC7"/>
  </w:style>
  <w:style w:type="character" w:styleId="a4">
    <w:name w:val="Hyperlink"/>
    <w:basedOn w:val="a0"/>
    <w:uiPriority w:val="99"/>
    <w:semiHidden/>
    <w:unhideWhenUsed/>
    <w:rsid w:val="00A12BC7"/>
    <w:rPr>
      <w:color w:val="0000FF"/>
      <w:u w:val="single"/>
    </w:rPr>
  </w:style>
  <w:style w:type="character" w:styleId="a5">
    <w:name w:val="Strong"/>
    <w:basedOn w:val="a0"/>
    <w:uiPriority w:val="22"/>
    <w:qFormat/>
    <w:rsid w:val="00A12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corrector</dc:creator>
  <cp:lastModifiedBy>corrector</cp:lastModifiedBy>
  <cp:revision>3</cp:revision>
  <dcterms:created xsi:type="dcterms:W3CDTF">2014-10-02T07:57:00Z</dcterms:created>
  <dcterms:modified xsi:type="dcterms:W3CDTF">2014-10-02T08:01:00Z</dcterms:modified>
</cp:coreProperties>
</file>